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B6" w:rsidRPr="00147944" w:rsidRDefault="005552B6" w:rsidP="005552B6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5552B6" w:rsidRPr="00147944" w:rsidRDefault="005552B6" w:rsidP="005552B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5552B6" w:rsidRPr="00CB323E" w:rsidRDefault="005552B6" w:rsidP="005552B6">
      <w:pPr>
        <w:pStyle w:val="Tytu"/>
        <w:jc w:val="left"/>
        <w:rPr>
          <w:sz w:val="22"/>
          <w:szCs w:val="22"/>
        </w:rPr>
      </w:pPr>
    </w:p>
    <w:p w:rsidR="005552B6" w:rsidRPr="00147944" w:rsidRDefault="005552B6" w:rsidP="005552B6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5552B6" w:rsidRPr="00CB323E" w:rsidRDefault="005552B6" w:rsidP="005552B6">
      <w:pPr>
        <w:pStyle w:val="Tytu"/>
        <w:rPr>
          <w:sz w:val="22"/>
          <w:szCs w:val="22"/>
        </w:rPr>
      </w:pPr>
    </w:p>
    <w:p w:rsidR="005552B6" w:rsidRPr="00CB323E" w:rsidRDefault="005552B6" w:rsidP="005552B6">
      <w:pPr>
        <w:pStyle w:val="Tytu"/>
        <w:rPr>
          <w:sz w:val="22"/>
          <w:szCs w:val="22"/>
        </w:rPr>
      </w:pPr>
    </w:p>
    <w:p w:rsidR="005552B6" w:rsidRPr="00CB323E" w:rsidRDefault="005552B6" w:rsidP="005552B6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5552B6" w:rsidRDefault="005552B6" w:rsidP="005552B6">
      <w:pPr>
        <w:pStyle w:val="Tytu"/>
        <w:rPr>
          <w:sz w:val="22"/>
          <w:szCs w:val="22"/>
        </w:rPr>
      </w:pPr>
    </w:p>
    <w:p w:rsidR="005552B6" w:rsidRPr="00921AE7" w:rsidRDefault="005552B6" w:rsidP="005552B6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5552B6" w:rsidRPr="00CB323E" w:rsidRDefault="005552B6" w:rsidP="005552B6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5552B6" w:rsidRPr="00CB323E" w:rsidRDefault="005552B6" w:rsidP="005552B6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5552B6" w:rsidRPr="00CB323E" w:rsidRDefault="005552B6" w:rsidP="005552B6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5552B6" w:rsidRPr="00CB323E" w:rsidRDefault="005552B6" w:rsidP="005552B6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telefonu………..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5552B6" w:rsidRPr="0017228C" w:rsidRDefault="005552B6" w:rsidP="005552B6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...........................................................................................................................,</w:t>
      </w:r>
    </w:p>
    <w:p w:rsidR="005552B6" w:rsidRPr="0028410A" w:rsidRDefault="005552B6" w:rsidP="005552B6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..........................................................................,</w:t>
      </w:r>
    </w:p>
    <w:p w:rsidR="005552B6" w:rsidRPr="0022760A" w:rsidRDefault="005552B6" w:rsidP="005552B6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..................................................................,</w:t>
      </w:r>
    </w:p>
    <w:p w:rsidR="005552B6" w:rsidRPr="00921AE7" w:rsidRDefault="005552B6" w:rsidP="005552B6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5552B6" w:rsidRPr="00CB323E" w:rsidRDefault="005552B6" w:rsidP="005552B6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5552B6" w:rsidRDefault="005552B6" w:rsidP="005552B6">
      <w:pPr>
        <w:rPr>
          <w:rFonts w:ascii="Arial" w:hAnsi="Arial" w:cs="Arial"/>
          <w:b/>
          <w:sz w:val="22"/>
          <w:szCs w:val="22"/>
          <w:u w:val="single"/>
        </w:rPr>
      </w:pPr>
    </w:p>
    <w:p w:rsidR="005552B6" w:rsidRPr="00CB323E" w:rsidRDefault="005552B6" w:rsidP="005552B6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5552B6" w:rsidRPr="00CB323E" w:rsidRDefault="005552B6" w:rsidP="005552B6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5552B6" w:rsidRPr="00CB323E" w:rsidRDefault="005552B6" w:rsidP="005552B6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5552B6" w:rsidRPr="00CB323E" w:rsidRDefault="005552B6" w:rsidP="005552B6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5552B6" w:rsidRDefault="005552B6" w:rsidP="005552B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5552B6" w:rsidRPr="00921AE7" w:rsidRDefault="005552B6" w:rsidP="005552B6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elementów elektronicznych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11/2019/DN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5552B6" w:rsidRDefault="005552B6" w:rsidP="005552B6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5552B6" w:rsidRPr="00921AE7" w:rsidRDefault="005552B6" w:rsidP="005552B6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5552B6" w:rsidRPr="00921AE7" w:rsidRDefault="005552B6" w:rsidP="005552B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5552B6" w:rsidRPr="00921AE7" w:rsidRDefault="005552B6" w:rsidP="005552B6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5552B6" w:rsidRPr="00921AE7" w:rsidRDefault="005552B6" w:rsidP="005552B6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5552B6" w:rsidRPr="00921AE7" w:rsidRDefault="005552B6" w:rsidP="005552B6">
      <w:pPr>
        <w:ind w:left="360" w:hanging="360"/>
        <w:rPr>
          <w:rFonts w:ascii="Arial" w:hAnsi="Arial" w:cs="Arial"/>
          <w:sz w:val="20"/>
          <w:szCs w:val="20"/>
        </w:rPr>
      </w:pPr>
    </w:p>
    <w:p w:rsidR="005552B6" w:rsidRDefault="005552B6" w:rsidP="005552B6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5552B6" w:rsidRDefault="005552B6" w:rsidP="005552B6">
      <w:pPr>
        <w:ind w:left="360" w:hanging="360"/>
        <w:rPr>
          <w:rFonts w:ascii="Arial" w:hAnsi="Arial" w:cs="Arial"/>
          <w:sz w:val="20"/>
          <w:szCs w:val="20"/>
        </w:rPr>
      </w:pPr>
    </w:p>
    <w:p w:rsidR="005552B6" w:rsidRDefault="005552B6" w:rsidP="005552B6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wg poniższego zestawienia: </w:t>
      </w:r>
    </w:p>
    <w:p w:rsidR="005552B6" w:rsidRDefault="005552B6" w:rsidP="005552B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552B6" w:rsidRDefault="005552B6" w:rsidP="005552B6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5552B6" w:rsidSect="00BD70DC">
          <w:footerReference w:type="even" r:id="rId5"/>
          <w:footerReference w:type="first" r:id="rId6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5552B6" w:rsidRPr="00F6795C" w:rsidTr="00796843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83A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5552B6" w:rsidRPr="007B783A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83A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83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5552B6" w:rsidRPr="00F6795C" w:rsidTr="00796843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783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783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BUP002R8L107FA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Układ scalony DB14000EFV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CRCW251233FKTHBC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SMD0805-330R-1%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SMD0805-10-1%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Drabinka rezystorowa symbol YC324-JK-0710K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CC0805JRX7R9104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Dioda LED symbol LL-S172GC-2A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Złącze kątowe symbol ZL263-8SG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Gniazdo kołkowe symbol 215309-2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Zwora symbol JUMPER-KPL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Złącze symbol 5103308-1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Konektor symbol FS1536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ceramiczny symbol DECE33J222ZC4B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ceramiczny symbol CY2V-1N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elektrolityczny symbol ED1J221MNN1020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elektrolityczny symbol GT470/63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7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SMD0805-0R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8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LRP2512-R010-1%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9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LRP2512-R008-1%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0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RC0805FR-071K24L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1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SMD0805-5.1R-1%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2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SMD0805-5K1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3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SMD0805-10R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4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RC0805FR-0712K1L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5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CQ0805-15K-1%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6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SMD0805-41.2K-1%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7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RC0805FR-07100R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8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SMD0805-120K-1%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19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CRCW0805121KFKTABC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20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SMD1206-100K-1%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1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CL21B103JBANNNC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2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C0805C104J5RAC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3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C0805C224K5RAC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4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0805X105K160CT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5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CL21B225KOFNNNG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6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C1210C335K5RAC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7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CL31B106KOHNNNE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28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CL32A226KAJNNNE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Rezystor symbol </w:t>
            </w:r>
            <w:hyperlink r:id="rId29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SMD1206-100K-1%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30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EEEFP1H221AP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31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EEEFK1V221P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32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C0805C102J5RAC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Kondensator symbol </w:t>
            </w:r>
            <w:hyperlink r:id="rId33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C0805C681J5GAC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Dioda symbol </w:t>
            </w:r>
            <w:hyperlink r:id="rId34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B340A-13-F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Dioda symbol </w:t>
            </w:r>
            <w:hyperlink r:id="rId35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BZX84C5V1-DIO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Dioda symbol </w:t>
            </w:r>
            <w:hyperlink r:id="rId36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DFLS160-7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Tranzystor symbol </w:t>
            </w:r>
            <w:hyperlink r:id="rId37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FDD6690A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Tranzystor symbol </w:t>
            </w:r>
            <w:hyperlink r:id="rId38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STB80NF55L-06T4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Tranzystor symbol </w:t>
            </w:r>
            <w:hyperlink r:id="rId39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SQD50N04-4M5L-GE3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Tranzystor symbol </w:t>
            </w:r>
            <w:hyperlink r:id="rId40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BSC010NE2LSIATMA1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Dławik symbol </w:t>
            </w:r>
            <w:hyperlink r:id="rId41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HCI2212-8R2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Dławik symbol </w:t>
            </w:r>
            <w:hyperlink r:id="rId42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HCI2212-6R8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Dławik symbol </w:t>
            </w:r>
            <w:hyperlink r:id="rId43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HCI2212-120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Dławik symbol </w:t>
            </w:r>
            <w:hyperlink r:id="rId44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HCI2212-100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Dławik symbol </w:t>
            </w:r>
            <w:hyperlink r:id="rId45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HCI2114-5R5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5552B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 xml:space="preserve">Dławik symbol </w:t>
            </w:r>
            <w:hyperlink r:id="rId46" w:tgtFrame="_blank" w:history="1">
              <w:r w:rsidRPr="007B783A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HCI2212-6R8</w:t>
              </w:r>
            </w:hyperlink>
            <w:r w:rsidRPr="007B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B6" w:rsidRPr="00F6795C" w:rsidTr="00796843">
        <w:trPr>
          <w:cantSplit/>
          <w:trHeight w:hRule="exact" w:val="56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7B783A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83A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:rsidR="005552B6" w:rsidRPr="007B783A" w:rsidRDefault="005552B6" w:rsidP="00796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A">
              <w:rPr>
                <w:rFonts w:ascii="Arial" w:hAnsi="Arial" w:cs="Arial"/>
                <w:i/>
                <w:sz w:val="18"/>
                <w:szCs w:val="18"/>
              </w:rPr>
              <w:t>(suma wierszy od 1 do 57 odpowiednio dla kolumny)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B6" w:rsidRPr="00F6795C" w:rsidRDefault="005552B6" w:rsidP="00796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2B6" w:rsidRPr="000C0329" w:rsidRDefault="005552B6" w:rsidP="005552B6">
      <w:pPr>
        <w:rPr>
          <w:rFonts w:ascii="Arial" w:hAnsi="Arial" w:cs="Arial"/>
          <w:bCs/>
          <w:i/>
          <w:iCs/>
          <w:sz w:val="16"/>
          <w:szCs w:val="16"/>
        </w:rPr>
        <w:sectPr w:rsidR="005552B6" w:rsidRPr="000C0329" w:rsidSect="00BD70DC">
          <w:pgSz w:w="16838" w:h="11906" w:orient="landscape" w:code="9"/>
          <w:pgMar w:top="1418" w:right="1134" w:bottom="1418" w:left="1134" w:header="709" w:footer="709" w:gutter="0"/>
          <w:pgNumType w:start="11"/>
          <w:cols w:space="708"/>
          <w:docGrid w:linePitch="360"/>
        </w:sectPr>
      </w:pPr>
    </w:p>
    <w:p w:rsidR="005552B6" w:rsidRPr="00570E41" w:rsidRDefault="005552B6" w:rsidP="005552B6">
      <w:pPr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Oświadczamy, że:</w:t>
      </w:r>
    </w:p>
    <w:p w:rsidR="005552B6" w:rsidRPr="003469AC" w:rsidRDefault="005552B6" w:rsidP="005552B6">
      <w:pPr>
        <w:numPr>
          <w:ilvl w:val="0"/>
          <w:numId w:val="3"/>
        </w:numPr>
        <w:tabs>
          <w:tab w:val="clear" w:pos="1080"/>
          <w:tab w:val="left" w:pos="360"/>
          <w:tab w:val="left" w:pos="840"/>
        </w:tabs>
        <w:suppressAutoHyphens/>
        <w:spacing w:before="12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21AE7">
        <w:rPr>
          <w:rFonts w:ascii="Arial" w:hAnsi="Arial" w:cs="Arial"/>
          <w:sz w:val="20"/>
          <w:szCs w:val="20"/>
        </w:rPr>
        <w:t xml:space="preserve">dostawę zrealizujmy w </w:t>
      </w:r>
      <w:r w:rsidRPr="008E4055">
        <w:rPr>
          <w:rFonts w:ascii="Arial" w:hAnsi="Arial" w:cs="Arial"/>
          <w:sz w:val="20"/>
          <w:szCs w:val="20"/>
        </w:rPr>
        <w:t xml:space="preserve">terminie </w:t>
      </w:r>
      <w:r w:rsidRPr="003469AC">
        <w:rPr>
          <w:rFonts w:ascii="Arial" w:hAnsi="Arial" w:cs="Arial"/>
          <w:b/>
          <w:sz w:val="20"/>
          <w:szCs w:val="20"/>
        </w:rPr>
        <w:t>do</w:t>
      </w:r>
      <w:r w:rsidRPr="008E4055">
        <w:rPr>
          <w:rFonts w:ascii="Arial" w:hAnsi="Arial" w:cs="Arial"/>
          <w:sz w:val="20"/>
          <w:szCs w:val="20"/>
        </w:rPr>
        <w:t xml:space="preserve"> </w:t>
      </w:r>
      <w:r w:rsidRPr="00E63DD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115C66">
        <w:rPr>
          <w:rFonts w:ascii="Arial" w:hAnsi="Arial" w:cs="Arial"/>
          <w:b/>
          <w:sz w:val="20"/>
          <w:szCs w:val="20"/>
        </w:rPr>
        <w:t>dni</w:t>
      </w:r>
      <w:r w:rsidRPr="008E4055">
        <w:rPr>
          <w:rFonts w:ascii="Arial" w:hAnsi="Arial" w:cs="Arial"/>
          <w:sz w:val="20"/>
          <w:szCs w:val="20"/>
        </w:rPr>
        <w:t xml:space="preserve"> od</w:t>
      </w:r>
      <w:r w:rsidRPr="00921AE7">
        <w:rPr>
          <w:rFonts w:ascii="Arial" w:hAnsi="Arial" w:cs="Arial"/>
          <w:sz w:val="20"/>
          <w:szCs w:val="20"/>
        </w:rPr>
        <w:t xml:space="preserve"> dnia podpisania umowy,</w:t>
      </w:r>
      <w:r w:rsidRPr="00921A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5552B6" w:rsidRPr="00921AE7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na dostarczony przedmiot zamówienia udzielimy </w:t>
      </w:r>
      <w:r w:rsidRPr="00E63DD4">
        <w:rPr>
          <w:rFonts w:ascii="Arial" w:hAnsi="Arial" w:cs="Arial"/>
          <w:sz w:val="20"/>
          <w:szCs w:val="20"/>
        </w:rPr>
        <w:t>12</w:t>
      </w:r>
      <w:r w:rsidRPr="00115C66">
        <w:rPr>
          <w:rFonts w:ascii="Arial" w:hAnsi="Arial" w:cs="Arial"/>
          <w:sz w:val="20"/>
          <w:szCs w:val="20"/>
        </w:rPr>
        <w:t xml:space="preserve"> miesięcznej</w:t>
      </w:r>
      <w:r w:rsidRPr="00921AE7">
        <w:rPr>
          <w:rFonts w:ascii="Arial" w:hAnsi="Arial" w:cs="Arial"/>
          <w:sz w:val="20"/>
          <w:szCs w:val="20"/>
        </w:rPr>
        <w:t xml:space="preserve"> gwarancji liczonej od daty jego odbioru,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termin płatności wynosi </w:t>
      </w:r>
      <w:r>
        <w:rPr>
          <w:rFonts w:ascii="Arial" w:hAnsi="Arial" w:cs="Arial"/>
          <w:sz w:val="20"/>
          <w:szCs w:val="20"/>
        </w:rPr>
        <w:t xml:space="preserve">….. </w:t>
      </w:r>
      <w:r w:rsidRPr="0028410A">
        <w:rPr>
          <w:rFonts w:ascii="Arial" w:hAnsi="Arial" w:cs="Arial"/>
          <w:i/>
          <w:sz w:val="20"/>
          <w:szCs w:val="20"/>
        </w:rPr>
        <w:t>(minimum 21</w:t>
      </w:r>
      <w:r>
        <w:rPr>
          <w:rFonts w:ascii="Arial" w:hAnsi="Arial" w:cs="Arial"/>
          <w:i/>
          <w:sz w:val="20"/>
          <w:szCs w:val="20"/>
        </w:rPr>
        <w:t xml:space="preserve"> dni</w:t>
      </w:r>
      <w:r w:rsidRPr="0028410A">
        <w:rPr>
          <w:rFonts w:ascii="Arial" w:hAnsi="Arial" w:cs="Arial"/>
          <w:i/>
          <w:sz w:val="20"/>
          <w:szCs w:val="20"/>
        </w:rPr>
        <w:t>)</w:t>
      </w:r>
      <w:r w:rsidRPr="00921AE7">
        <w:rPr>
          <w:rFonts w:ascii="Arial" w:hAnsi="Arial" w:cs="Arial"/>
          <w:sz w:val="20"/>
          <w:szCs w:val="20"/>
        </w:rPr>
        <w:t xml:space="preserve"> dni roboczych od dnia otrzymania przez Zamawiającego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5552B6" w:rsidRPr="00FD595D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5552B6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5552B6" w:rsidRPr="00FD595D" w:rsidRDefault="005552B6" w:rsidP="005552B6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wyżej wskazany e-mail jest odpowiednim do przekazywania nam informacji dotyczących postępowania.</w:t>
      </w:r>
    </w:p>
    <w:p w:rsidR="005552B6" w:rsidRPr="00E842B7" w:rsidRDefault="005552B6" w:rsidP="005552B6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5552B6" w:rsidRPr="00570E41" w:rsidRDefault="005552B6" w:rsidP="005552B6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i/>
          <w:sz w:val="20"/>
          <w:szCs w:val="20"/>
        </w:rPr>
      </w:pPr>
    </w:p>
    <w:p w:rsidR="005552B6" w:rsidRPr="00570E41" w:rsidRDefault="005552B6" w:rsidP="005552B6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5552B6" w:rsidRPr="00570E41" w:rsidRDefault="005552B6" w:rsidP="005552B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552B6" w:rsidRPr="00570E41" w:rsidRDefault="005552B6" w:rsidP="005552B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552B6" w:rsidRPr="00570E41" w:rsidRDefault="005552B6" w:rsidP="005552B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552B6" w:rsidRPr="00570E41" w:rsidRDefault="005552B6" w:rsidP="005552B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552B6" w:rsidRPr="00570E41" w:rsidRDefault="005552B6" w:rsidP="005552B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552B6" w:rsidRPr="004C5ECD" w:rsidRDefault="005552B6" w:rsidP="005552B6">
      <w:pPr>
        <w:jc w:val="both"/>
        <w:rPr>
          <w:rFonts w:ascii="Arial" w:hAnsi="Arial" w:cs="Arial"/>
          <w:sz w:val="16"/>
          <w:szCs w:val="16"/>
        </w:rPr>
      </w:pPr>
    </w:p>
    <w:p w:rsidR="005552B6" w:rsidRPr="004C5ECD" w:rsidRDefault="005552B6" w:rsidP="005552B6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5552B6" w:rsidRDefault="005552B6" w:rsidP="005552B6">
      <w:pPr>
        <w:pStyle w:val="Tekstpodstawowy"/>
        <w:rPr>
          <w:rFonts w:ascii="Arial" w:hAnsi="Arial" w:cs="Arial"/>
          <w:sz w:val="20"/>
          <w:szCs w:val="20"/>
        </w:rPr>
      </w:pPr>
    </w:p>
    <w:p w:rsidR="005552B6" w:rsidRPr="004C5ECD" w:rsidRDefault="005552B6" w:rsidP="005552B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5552B6" w:rsidRPr="00570E41" w:rsidRDefault="005552B6" w:rsidP="005552B6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5552B6" w:rsidRDefault="005552B6" w:rsidP="005552B6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5552B6" w:rsidSect="00BD70DC">
          <w:footerReference w:type="even" r:id="rId47"/>
          <w:footerReference w:type="default" r:id="rId48"/>
          <w:footerReference w:type="first" r:id="rId4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5552B6" w:rsidRPr="00A7332B" w:rsidRDefault="005552B6" w:rsidP="005552B6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>Załącznik nr 2 do Warunków przetargu</w:t>
      </w:r>
    </w:p>
    <w:p w:rsidR="005552B6" w:rsidRPr="00A7332B" w:rsidRDefault="005552B6" w:rsidP="005552B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5552B6" w:rsidRPr="00A7332B" w:rsidRDefault="005552B6" w:rsidP="005552B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552B6" w:rsidRPr="00CB323E" w:rsidRDefault="005552B6" w:rsidP="005552B6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5552B6" w:rsidRPr="00A7332B" w:rsidRDefault="005552B6" w:rsidP="005552B6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52B6" w:rsidRPr="00CB323E" w:rsidRDefault="005552B6" w:rsidP="005552B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52B6" w:rsidRPr="00CB323E" w:rsidRDefault="005552B6" w:rsidP="005552B6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552B6" w:rsidRPr="00CB323E" w:rsidRDefault="005552B6" w:rsidP="005552B6">
      <w:pPr>
        <w:rPr>
          <w:rFonts w:ascii="Arial" w:hAnsi="Arial" w:cs="Arial"/>
          <w:sz w:val="21"/>
          <w:szCs w:val="21"/>
        </w:rPr>
      </w:pPr>
    </w:p>
    <w:p w:rsidR="005552B6" w:rsidRPr="00CB323E" w:rsidRDefault="005552B6" w:rsidP="005552B6">
      <w:pPr>
        <w:rPr>
          <w:rFonts w:ascii="Arial" w:hAnsi="Arial" w:cs="Arial"/>
          <w:sz w:val="21"/>
          <w:szCs w:val="21"/>
        </w:rPr>
      </w:pPr>
    </w:p>
    <w:p w:rsidR="005552B6" w:rsidRPr="00CB323E" w:rsidRDefault="005552B6" w:rsidP="005552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5552B6" w:rsidRPr="00CB323E" w:rsidRDefault="005552B6" w:rsidP="005552B6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5552B6" w:rsidRPr="00A7332B" w:rsidRDefault="005552B6" w:rsidP="005552B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7332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Zakup i d</w:t>
      </w:r>
      <w:r w:rsidRPr="00A7332B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elementów elektronicznych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referencyjny </w:t>
      </w:r>
      <w:r>
        <w:rPr>
          <w:rFonts w:ascii="Arial" w:hAnsi="Arial" w:cs="Arial"/>
          <w:sz w:val="20"/>
          <w:szCs w:val="20"/>
        </w:rPr>
        <w:t>11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5552B6" w:rsidRPr="00A7332B" w:rsidRDefault="005552B6" w:rsidP="005552B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552B6" w:rsidRPr="00A7332B" w:rsidRDefault="005552B6" w:rsidP="005552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5552B6" w:rsidRPr="00A7332B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52B6" w:rsidRDefault="005552B6" w:rsidP="00555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552B6" w:rsidRPr="00CB323E" w:rsidRDefault="005552B6" w:rsidP="00555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52B6" w:rsidRPr="00A7332B" w:rsidRDefault="005552B6" w:rsidP="005552B6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5552B6" w:rsidRPr="00A7332B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5552B6" w:rsidRPr="00A7332B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5552B6" w:rsidRPr="00CB323E" w:rsidRDefault="005552B6" w:rsidP="005552B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52B6" w:rsidRPr="00CB323E" w:rsidRDefault="005552B6" w:rsidP="00555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552B6" w:rsidRPr="00CB323E" w:rsidRDefault="005552B6" w:rsidP="00555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52B6" w:rsidRPr="00CB323E" w:rsidRDefault="005552B6" w:rsidP="00555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52B6" w:rsidRPr="00A7332B" w:rsidRDefault="005552B6" w:rsidP="005552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552B6" w:rsidRPr="00A7332B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52B6" w:rsidRPr="00A7332B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52B6" w:rsidRPr="00CB323E" w:rsidRDefault="005552B6" w:rsidP="005552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52B6" w:rsidRPr="00CB323E" w:rsidRDefault="005552B6" w:rsidP="005552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52B6" w:rsidRPr="00CB323E" w:rsidRDefault="005552B6" w:rsidP="005552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4173" w:rsidRDefault="00594173">
      <w:bookmarkStart w:id="0" w:name="_GoBack"/>
      <w:bookmarkEnd w:id="0"/>
    </w:p>
    <w:sectPr w:rsidR="0059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A" w:rsidRDefault="005552B6" w:rsidP="00BD7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20A" w:rsidRDefault="005552B6" w:rsidP="00BD70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A" w:rsidRPr="0062387D" w:rsidRDefault="005552B6" w:rsidP="00BD70D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25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A" w:rsidRDefault="005552B6" w:rsidP="00BD7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20A" w:rsidRDefault="005552B6" w:rsidP="00BD70D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A" w:rsidRPr="00F46D1F" w:rsidRDefault="005552B6" w:rsidP="00BD70DC">
    <w:pPr>
      <w:pStyle w:val="Stopka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A" w:rsidRPr="0062387D" w:rsidRDefault="005552B6" w:rsidP="00BD70D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25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09B2"/>
    <w:multiLevelType w:val="hybridMultilevel"/>
    <w:tmpl w:val="4E94D7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B6"/>
    <w:rsid w:val="005552B6"/>
    <w:rsid w:val="005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5BDF-B927-404A-8DC2-7766D68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52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52B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5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552B6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5552B6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552B6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5552B6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rsid w:val="005552B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552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55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me.eu/pl/details/smd0805-10r/rezystory-smd-0805/royal-ohm/0805s8j0100t5e/" TargetMode="External"/><Relationship Id="rId18" Type="http://schemas.openxmlformats.org/officeDocument/2006/relationships/hyperlink" Target="https://www.tme.eu/pl/details/smd0805-120k-1%25/rezystory-smd-0805/royal-ohm/0805s8f1203t5e/" TargetMode="External"/><Relationship Id="rId26" Type="http://schemas.openxmlformats.org/officeDocument/2006/relationships/hyperlink" Target="https://www.tme.eu/pl/details/c1210c335k5rac/kondensatory-mlcc-smd-1210/kemet/c1210c335k5ractu/" TargetMode="External"/><Relationship Id="rId39" Type="http://schemas.openxmlformats.org/officeDocument/2006/relationships/hyperlink" Target="https://www.tme.eu/pl/details/sqd50n04-4m5l-ge3/tranzystory-z-kanalem-n-smd/vishay/sqd50n04-4m5l-ge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me.eu/pl/details/cl21b103jbannnc/kondensatory-mlcc-smd-0805/samsung/" TargetMode="External"/><Relationship Id="rId34" Type="http://schemas.openxmlformats.org/officeDocument/2006/relationships/hyperlink" Target="https://www.tme.eu/pl/details/b340a-13-f/diody-schottky-smd/diodes-incorporated/" TargetMode="External"/><Relationship Id="rId42" Type="http://schemas.openxmlformats.org/officeDocument/2006/relationships/hyperlink" Target="https://www.tme.eu/pl/details/hci2212-6r8/dlawiki-smd-mocy/ferrocore/" TargetMode="External"/><Relationship Id="rId47" Type="http://schemas.openxmlformats.org/officeDocument/2006/relationships/footer" Target="footer3.xml"/><Relationship Id="rId50" Type="http://schemas.openxmlformats.org/officeDocument/2006/relationships/fontTable" Target="fontTable.xml"/><Relationship Id="rId7" Type="http://schemas.openxmlformats.org/officeDocument/2006/relationships/hyperlink" Target="https://www.tme.eu/pl/details/smd0805-0r/rezystory-smd-0805/royal-ohm/0805s8j0000t5e/" TargetMode="External"/><Relationship Id="rId12" Type="http://schemas.openxmlformats.org/officeDocument/2006/relationships/hyperlink" Target="https://www.tme.eu/pl/details/smd0805-5k1/rezystory-smd-0805/royal-ohm/0805s8j0512t5e/" TargetMode="External"/><Relationship Id="rId17" Type="http://schemas.openxmlformats.org/officeDocument/2006/relationships/hyperlink" Target="https://www.tme.eu/pl/details/rc0805fr-07100r/rezystory-smd-0805/yageo/rc0805fr-07100rl/" TargetMode="External"/><Relationship Id="rId25" Type="http://schemas.openxmlformats.org/officeDocument/2006/relationships/hyperlink" Target="https://www.tme.eu/pl/details/cl21b225kofnnng/kondensatory-mlcc-smd-0805/samsung/" TargetMode="External"/><Relationship Id="rId33" Type="http://schemas.openxmlformats.org/officeDocument/2006/relationships/hyperlink" Target="https://www.tme.eu/pl/details/c0805c681j5gac/kondensatory-mlcc-smd-0805/kemet/c0805c681j5gactu/" TargetMode="External"/><Relationship Id="rId38" Type="http://schemas.openxmlformats.org/officeDocument/2006/relationships/hyperlink" Target="https://www.tme.eu/pl/details/stb80nf55l-06t4/tranzystory-z-kanalem-n-smd/st-microelectronics/" TargetMode="External"/><Relationship Id="rId46" Type="http://schemas.openxmlformats.org/officeDocument/2006/relationships/hyperlink" Target="https://www.tme.eu/pl/details/hci2212-6r8/dlawiki-smd-mocy/ferroco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me.eu/pl/details/smd0805-41.2k-1%25/rezystory-smd-0805/royal-ohm/0805s8f4122t5e/" TargetMode="External"/><Relationship Id="rId20" Type="http://schemas.openxmlformats.org/officeDocument/2006/relationships/hyperlink" Target="https://www.tme.eu/pl/details/smd1206-100k-1%25/rezystory-smd-1206/royal-ohm/1206s4f1003t5e/" TargetMode="External"/><Relationship Id="rId29" Type="http://schemas.openxmlformats.org/officeDocument/2006/relationships/hyperlink" Target="https://www.tme.eu/pl/details/smd1206-100k-1%25/rezystory-smd-1206/royal-ohm/1206s4f1003t5e/" TargetMode="External"/><Relationship Id="rId41" Type="http://schemas.openxmlformats.org/officeDocument/2006/relationships/hyperlink" Target="https://www.tme.eu/pl/details/hci2212-8r2/dlawiki-smd-mocy/ferrocore/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s://www.tme.eu/pl/details/smd0805-5.1r-1%25/rezystory-smd-0805/royal-ohm/0805s8f510kt5e/" TargetMode="External"/><Relationship Id="rId24" Type="http://schemas.openxmlformats.org/officeDocument/2006/relationships/hyperlink" Target="https://www.tme.eu/pl/details/0805x105k160ct/kondensatory-mlcc-smd-0805/walsin/" TargetMode="External"/><Relationship Id="rId32" Type="http://schemas.openxmlformats.org/officeDocument/2006/relationships/hyperlink" Target="https://www.tme.eu/pl/details/c0805c102j5rac/kondensatory-mlcc-smd-0805/kemet/c0805c102j5ractu/" TargetMode="External"/><Relationship Id="rId37" Type="http://schemas.openxmlformats.org/officeDocument/2006/relationships/hyperlink" Target="https://www.tme.eu/pl/details/fdd6690a/tranzystory-z-kanalem-n-smd/on-semiconductor-fairchild/" TargetMode="External"/><Relationship Id="rId40" Type="http://schemas.openxmlformats.org/officeDocument/2006/relationships/hyperlink" Target="https://www.tme.eu/pl/details/bsc010ne2lsiatma1/tranzystory-z-kanalem-n-smd/infineon-technologies/" TargetMode="External"/><Relationship Id="rId45" Type="http://schemas.openxmlformats.org/officeDocument/2006/relationships/hyperlink" Target="https://www.tme.eu/pl/details/hci2114-5r5/dlawiki-smd-mocy/ferrocore/" TargetMode="External"/><Relationship Id="rId5" Type="http://schemas.openxmlformats.org/officeDocument/2006/relationships/footer" Target="footer1.xml"/><Relationship Id="rId15" Type="http://schemas.openxmlformats.org/officeDocument/2006/relationships/hyperlink" Target="https://www.tme.eu/pl/details/cq0805-15k-1%25/rezystory-smd-0805/royal-ohm/cq05s8f1502t5e/" TargetMode="External"/><Relationship Id="rId23" Type="http://schemas.openxmlformats.org/officeDocument/2006/relationships/hyperlink" Target="https://www.tme.eu/pl/details/c0805c224k5rac/kondensatory-mlcc-smd-0805/kemet/c0805c224k5rac7800/" TargetMode="External"/><Relationship Id="rId28" Type="http://schemas.openxmlformats.org/officeDocument/2006/relationships/hyperlink" Target="https://www.tme.eu/pl/details/cl32a226kajnnne/kondensatory-mlcc-smd-1210/samsung/" TargetMode="External"/><Relationship Id="rId36" Type="http://schemas.openxmlformats.org/officeDocument/2006/relationships/hyperlink" Target="https://www.tme.eu/pl/details/dfls160-7/diody-schottky-smd/diodes-incorporated/" TargetMode="External"/><Relationship Id="rId49" Type="http://schemas.openxmlformats.org/officeDocument/2006/relationships/footer" Target="footer5.xml"/><Relationship Id="rId10" Type="http://schemas.openxmlformats.org/officeDocument/2006/relationships/hyperlink" Target="https://www.tme.eu/pl/details/rc0805fr-071k24l/rezystory-smd-0805/yageo/" TargetMode="External"/><Relationship Id="rId19" Type="http://schemas.openxmlformats.org/officeDocument/2006/relationships/hyperlink" Target="https://www.tme.eu/pl/details/crcw0805121kfktabc/rezystory-smd-0805/vishay/" TargetMode="External"/><Relationship Id="rId31" Type="http://schemas.openxmlformats.org/officeDocument/2006/relationships/hyperlink" Target="https://www.tme.eu/pl/details/eeefk1v221p/kondensatory-elektr-smd-niskoimpedan/panasonic/" TargetMode="External"/><Relationship Id="rId44" Type="http://schemas.openxmlformats.org/officeDocument/2006/relationships/hyperlink" Target="https://www.tme.eu/pl/details/hci2212-100/dlawiki-smd-mocy/ferroc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e.eu/pl/details/lrp2512-r008-1%25/rezystory-smd-2512/viking/lrp12ftwrr008/" TargetMode="External"/><Relationship Id="rId14" Type="http://schemas.openxmlformats.org/officeDocument/2006/relationships/hyperlink" Target="https://www.tme.eu/pl/details/rc0805fr-0712k1l/rezystory-smd-0805/yageo/" TargetMode="External"/><Relationship Id="rId22" Type="http://schemas.openxmlformats.org/officeDocument/2006/relationships/hyperlink" Target="https://www.tme.eu/pl/details/c0805c104j5rac/kondensatory-mlcc-smd-0805/kemet/c0805c104j5ractu/" TargetMode="External"/><Relationship Id="rId27" Type="http://schemas.openxmlformats.org/officeDocument/2006/relationships/hyperlink" Target="https://www.tme.eu/pl/details/cl31b106kohnnne/kondensatory-mlcc-smd-1206/samsung/" TargetMode="External"/><Relationship Id="rId30" Type="http://schemas.openxmlformats.org/officeDocument/2006/relationships/hyperlink" Target="https://www.tme.eu/pl/details/eeefp1h221ap/kondensatory-elektr-smd-niskoimpedan/panasonic/" TargetMode="External"/><Relationship Id="rId35" Type="http://schemas.openxmlformats.org/officeDocument/2006/relationships/hyperlink" Target="https://www.tme.eu/pl/details/bzx84c5v1-dio/diody-zenera-smd/diotec-semiconductor/bzx84c5v1/" TargetMode="External"/><Relationship Id="rId43" Type="http://schemas.openxmlformats.org/officeDocument/2006/relationships/hyperlink" Target="https://www.tme.eu/pl/details/hci2212-120/dlawiki-smd-mocy/ferrocore/" TargetMode="External"/><Relationship Id="rId48" Type="http://schemas.openxmlformats.org/officeDocument/2006/relationships/footer" Target="footer4.xml"/><Relationship Id="rId8" Type="http://schemas.openxmlformats.org/officeDocument/2006/relationships/hyperlink" Target="https://www.tme.eu/pl/details/lrp2512-r010-1%25/rezystory-smd-2512/viking/lrp12ftwrr010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2019-07-05T13:00:00Z</dcterms:created>
  <dcterms:modified xsi:type="dcterms:W3CDTF">2019-07-05T13:01:00Z</dcterms:modified>
</cp:coreProperties>
</file>