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A4" w:rsidRPr="00147944" w:rsidRDefault="00B51AA4" w:rsidP="00DE3AF3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B51AA4" w:rsidRPr="00147944" w:rsidRDefault="00B51AA4" w:rsidP="00DE3AF3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sz w:val="20"/>
          <w:szCs w:val="20"/>
        </w:rPr>
        <w:t>Pieczęć adresowa Wykonawcy</w:t>
      </w:r>
    </w:p>
    <w:p w:rsidR="00B51AA4" w:rsidRPr="00CB323E" w:rsidRDefault="00B51AA4" w:rsidP="00DE3AF3">
      <w:pPr>
        <w:pStyle w:val="Title"/>
        <w:jc w:val="left"/>
        <w:rPr>
          <w:rFonts w:cs="Times New Roman"/>
          <w:sz w:val="22"/>
          <w:szCs w:val="22"/>
        </w:rPr>
      </w:pPr>
    </w:p>
    <w:p w:rsidR="00B51AA4" w:rsidRPr="00147944" w:rsidRDefault="00B51AA4" w:rsidP="00DE3AF3">
      <w:pPr>
        <w:pStyle w:val="Title"/>
        <w:jc w:val="left"/>
        <w:rPr>
          <w:rFonts w:cs="Times New Roman"/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B51AA4" w:rsidRPr="00CB323E" w:rsidRDefault="00B51AA4" w:rsidP="00DE3AF3">
      <w:pPr>
        <w:pStyle w:val="Title"/>
        <w:rPr>
          <w:rFonts w:cs="Times New Roman"/>
          <w:sz w:val="22"/>
          <w:szCs w:val="22"/>
        </w:rPr>
      </w:pPr>
    </w:p>
    <w:p w:rsidR="00B51AA4" w:rsidRPr="00CB323E" w:rsidRDefault="00B51AA4" w:rsidP="00DE3AF3">
      <w:pPr>
        <w:pStyle w:val="Title"/>
        <w:rPr>
          <w:rFonts w:cs="Times New Roman"/>
          <w:sz w:val="22"/>
          <w:szCs w:val="22"/>
        </w:rPr>
      </w:pPr>
    </w:p>
    <w:p w:rsidR="00B51AA4" w:rsidRPr="00CB323E" w:rsidRDefault="00B51AA4" w:rsidP="00DE3AF3">
      <w:pPr>
        <w:pStyle w:val="Title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B51AA4" w:rsidRDefault="00B51AA4" w:rsidP="00DE3AF3">
      <w:pPr>
        <w:pStyle w:val="Title"/>
        <w:rPr>
          <w:rFonts w:cs="Times New Roman"/>
          <w:sz w:val="22"/>
          <w:szCs w:val="22"/>
        </w:rPr>
      </w:pPr>
    </w:p>
    <w:p w:rsidR="00B51AA4" w:rsidRPr="00921AE7" w:rsidRDefault="00B51AA4" w:rsidP="00DE3AF3">
      <w:pPr>
        <w:pStyle w:val="Subtitle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B51AA4" w:rsidRPr="00CB323E" w:rsidRDefault="00B51AA4" w:rsidP="00DE3AF3">
      <w:pPr>
        <w:pStyle w:val="Subtitle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B51AA4" w:rsidRPr="00CB323E" w:rsidRDefault="00B51AA4" w:rsidP="00DE3AF3">
      <w:pPr>
        <w:pStyle w:val="Subtitle"/>
        <w:spacing w:line="360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B51AA4" w:rsidRPr="00CB323E" w:rsidRDefault="00B51AA4" w:rsidP="00DE3AF3">
      <w:pPr>
        <w:pStyle w:val="Subtitle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B51AA4" w:rsidRPr="00CB323E" w:rsidRDefault="00B51AA4" w:rsidP="00DE3AF3">
      <w:pPr>
        <w:pStyle w:val="Subtitle"/>
        <w:spacing w:before="120" w:line="360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B51AA4" w:rsidRPr="0017228C" w:rsidRDefault="00B51AA4" w:rsidP="00DE3AF3">
      <w:pPr>
        <w:pStyle w:val="Subtitle"/>
        <w:spacing w:before="120" w:line="360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:rsidR="00B51AA4" w:rsidRPr="0028410A" w:rsidRDefault="00B51AA4" w:rsidP="00DE3AF3">
      <w:pPr>
        <w:pStyle w:val="Subtitle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:rsidR="00B51AA4" w:rsidRPr="0022760A" w:rsidRDefault="00B51AA4" w:rsidP="00DE3AF3">
      <w:pPr>
        <w:pStyle w:val="Subtitle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:rsidR="00B51AA4" w:rsidRPr="00921AE7" w:rsidRDefault="00B51AA4" w:rsidP="00DE3AF3">
      <w:pPr>
        <w:pStyle w:val="Subtitle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B51AA4" w:rsidRPr="00CB323E" w:rsidRDefault="00B51AA4" w:rsidP="00DE3AF3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B51AA4" w:rsidRDefault="00B51AA4" w:rsidP="00DE3AF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51AA4" w:rsidRPr="00CB323E" w:rsidRDefault="00B51AA4" w:rsidP="00DE3AF3">
      <w:pPr>
        <w:pStyle w:val="Subtitle"/>
        <w:spacing w:after="120"/>
        <w:ind w:left="5880"/>
        <w:jc w:val="both"/>
        <w:rPr>
          <w:rFonts w:ascii="Arial" w:hAnsi="Arial" w:cs="Arial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B51AA4" w:rsidRPr="00CB323E" w:rsidRDefault="00B51AA4" w:rsidP="00DE3AF3">
      <w:pPr>
        <w:pStyle w:val="Subtitle"/>
        <w:spacing w:after="20"/>
        <w:ind w:left="5880" w:right="-273"/>
        <w:jc w:val="both"/>
        <w:rPr>
          <w:rFonts w:ascii="Arial" w:hAnsi="Arial" w:cs="Arial"/>
          <w:sz w:val="22"/>
          <w:szCs w:val="22"/>
          <w:lang w:val="pl-PL"/>
        </w:rPr>
      </w:pPr>
      <w:r w:rsidRPr="00CB323E">
        <w:rPr>
          <w:rFonts w:ascii="Arial" w:hAnsi="Arial" w:cs="Arial"/>
          <w:sz w:val="22"/>
          <w:szCs w:val="22"/>
          <w:lang w:val="pl-PL"/>
        </w:rPr>
        <w:t xml:space="preserve">Wojskowy Instytut Łączności </w:t>
      </w:r>
    </w:p>
    <w:p w:rsidR="00B51AA4" w:rsidRPr="00CB323E" w:rsidRDefault="00B51AA4" w:rsidP="00DE3AF3">
      <w:pPr>
        <w:pStyle w:val="Subtitle"/>
        <w:tabs>
          <w:tab w:val="left" w:pos="4673"/>
        </w:tabs>
        <w:spacing w:after="20"/>
        <w:ind w:left="5880"/>
        <w:jc w:val="both"/>
        <w:rPr>
          <w:rFonts w:ascii="Arial" w:hAnsi="Arial" w:cs="Arial"/>
          <w:sz w:val="22"/>
          <w:szCs w:val="22"/>
          <w:lang w:val="pl-PL"/>
        </w:rPr>
      </w:pPr>
      <w:r w:rsidRPr="00CB323E">
        <w:rPr>
          <w:rFonts w:ascii="Arial" w:hAnsi="Arial" w:cs="Arial"/>
          <w:sz w:val="22"/>
          <w:szCs w:val="22"/>
          <w:lang w:val="pl-PL"/>
        </w:rPr>
        <w:t>ul. Warszawska 22A</w:t>
      </w:r>
      <w:r>
        <w:rPr>
          <w:rFonts w:ascii="Arial" w:hAnsi="Arial" w:cs="Arial"/>
          <w:sz w:val="22"/>
          <w:szCs w:val="22"/>
          <w:lang w:val="pl-PL"/>
        </w:rPr>
        <w:tab/>
      </w:r>
    </w:p>
    <w:p w:rsidR="00B51AA4" w:rsidRPr="00CB323E" w:rsidRDefault="00B51AA4" w:rsidP="00DE3AF3">
      <w:pPr>
        <w:pStyle w:val="Subtitle"/>
        <w:spacing w:after="20"/>
        <w:ind w:left="5880"/>
        <w:jc w:val="both"/>
        <w:rPr>
          <w:rFonts w:ascii="Arial" w:hAnsi="Arial" w:cs="Arial"/>
          <w:sz w:val="22"/>
          <w:szCs w:val="22"/>
          <w:lang w:val="pl-PL"/>
        </w:rPr>
      </w:pPr>
      <w:r w:rsidRPr="00CB323E">
        <w:rPr>
          <w:rFonts w:ascii="Arial" w:hAnsi="Arial" w:cs="Arial"/>
          <w:sz w:val="22"/>
          <w:szCs w:val="22"/>
          <w:lang w:val="pl-PL"/>
        </w:rPr>
        <w:t>05-130 Zegrze Południowe</w:t>
      </w:r>
    </w:p>
    <w:p w:rsidR="00B51AA4" w:rsidRDefault="00B51AA4" w:rsidP="00DE3AF3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B51AA4" w:rsidRPr="00921AE7" w:rsidRDefault="00B51AA4" w:rsidP="00DE3AF3">
      <w:pPr>
        <w:pStyle w:val="BodyTex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bCs/>
          <w:sz w:val="20"/>
          <w:szCs w:val="20"/>
        </w:rPr>
        <w:t>"D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ostawę </w:t>
      </w:r>
      <w:r>
        <w:rPr>
          <w:rFonts w:ascii="Arial" w:hAnsi="Arial" w:cs="Arial"/>
          <w:b/>
          <w:bCs/>
          <w:sz w:val="20"/>
          <w:szCs w:val="20"/>
        </w:rPr>
        <w:t>podzespołów do komputerów przemysłowych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 dla Wojskowego Instytutu Łączności"</w:t>
      </w:r>
      <w:r>
        <w:rPr>
          <w:rFonts w:ascii="Arial" w:hAnsi="Arial" w:cs="Arial"/>
          <w:b/>
          <w:bCs/>
          <w:sz w:val="20"/>
          <w:szCs w:val="20"/>
        </w:rPr>
        <w:t>, nr referencyjny 2/2019/DN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51AA4" w:rsidRDefault="00B51AA4" w:rsidP="00DE3AF3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B51AA4" w:rsidRPr="00185854" w:rsidRDefault="00B51AA4" w:rsidP="00DE3AF3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5854">
        <w:rPr>
          <w:rFonts w:ascii="Arial" w:hAnsi="Arial" w:cs="Arial"/>
          <w:b/>
          <w:bCs/>
          <w:sz w:val="20"/>
          <w:szCs w:val="20"/>
        </w:rPr>
        <w:t>Część I:</w:t>
      </w:r>
    </w:p>
    <w:p w:rsidR="00B51AA4" w:rsidRPr="00921AE7" w:rsidRDefault="00B51AA4" w:rsidP="00DE3AF3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1AE7">
        <w:rPr>
          <w:rFonts w:ascii="Arial" w:hAnsi="Arial" w:cs="Arial"/>
          <w:i/>
          <w:iCs/>
          <w:sz w:val="20"/>
          <w:szCs w:val="20"/>
        </w:rPr>
        <w:t>netto:</w:t>
      </w:r>
      <w:r w:rsidRPr="00921AE7">
        <w:rPr>
          <w:rFonts w:ascii="Arial" w:hAnsi="Arial" w:cs="Arial"/>
          <w:sz w:val="20"/>
          <w:szCs w:val="20"/>
        </w:rPr>
        <w:t xml:space="preserve"> .......................... </w:t>
      </w:r>
      <w:r w:rsidRPr="00921AE7">
        <w:rPr>
          <w:rFonts w:ascii="Arial" w:hAnsi="Arial" w:cs="Arial"/>
          <w:i/>
          <w:iCs/>
          <w:sz w:val="20"/>
          <w:szCs w:val="20"/>
        </w:rPr>
        <w:t>zł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51AA4" w:rsidRPr="00921AE7" w:rsidRDefault="00B51AA4" w:rsidP="00DE3AF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B51AA4" w:rsidRPr="00921AE7" w:rsidRDefault="00B51AA4" w:rsidP="00DE3AF3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B51AA4" w:rsidRPr="00921AE7" w:rsidRDefault="00B51AA4" w:rsidP="00DE3AF3">
      <w:pPr>
        <w:ind w:left="360" w:hanging="360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i/>
          <w:iCs/>
          <w:sz w:val="20"/>
          <w:szCs w:val="20"/>
        </w:rPr>
        <w:t>brutto:</w:t>
      </w:r>
      <w:r w:rsidRPr="00921AE7">
        <w:rPr>
          <w:rFonts w:ascii="Arial" w:hAnsi="Arial" w:cs="Arial"/>
          <w:sz w:val="20"/>
          <w:szCs w:val="20"/>
        </w:rPr>
        <w:t xml:space="preserve"> .......................... </w:t>
      </w:r>
      <w:r w:rsidRPr="00921AE7">
        <w:rPr>
          <w:rFonts w:ascii="Arial" w:hAnsi="Arial" w:cs="Arial"/>
          <w:i/>
          <w:iCs/>
          <w:sz w:val="20"/>
          <w:szCs w:val="20"/>
        </w:rPr>
        <w:t xml:space="preserve">zł </w:t>
      </w:r>
    </w:p>
    <w:p w:rsidR="00B51AA4" w:rsidRPr="00921AE7" w:rsidRDefault="00B51AA4" w:rsidP="00DE3AF3">
      <w:pPr>
        <w:ind w:left="360" w:hanging="360"/>
        <w:rPr>
          <w:rFonts w:ascii="Arial" w:hAnsi="Arial" w:cs="Arial"/>
          <w:sz w:val="20"/>
          <w:szCs w:val="20"/>
        </w:rPr>
      </w:pPr>
    </w:p>
    <w:p w:rsidR="00B51AA4" w:rsidRDefault="00B51AA4" w:rsidP="00DE3AF3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B51AA4" w:rsidRDefault="00B51AA4" w:rsidP="00DE3AF3">
      <w:pPr>
        <w:ind w:left="360" w:hanging="360"/>
        <w:rPr>
          <w:rFonts w:ascii="Arial" w:hAnsi="Arial" w:cs="Arial"/>
          <w:sz w:val="20"/>
          <w:szCs w:val="20"/>
        </w:rPr>
      </w:pPr>
    </w:p>
    <w:p w:rsidR="00B51AA4" w:rsidRPr="00185854" w:rsidRDefault="00B51AA4" w:rsidP="00DE3AF3">
      <w:pPr>
        <w:rPr>
          <w:rFonts w:ascii="Arial" w:hAnsi="Arial" w:cs="Arial"/>
          <w:sz w:val="20"/>
          <w:szCs w:val="20"/>
        </w:rPr>
      </w:pPr>
      <w:r w:rsidRPr="00185854">
        <w:rPr>
          <w:rFonts w:ascii="Arial" w:hAnsi="Arial" w:cs="Arial"/>
          <w:sz w:val="20"/>
          <w:szCs w:val="20"/>
        </w:rPr>
        <w:t xml:space="preserve">wg Załącznika nr 2 do Warunków przetargu </w:t>
      </w:r>
    </w:p>
    <w:p w:rsidR="00B51AA4" w:rsidRDefault="00B51AA4" w:rsidP="00DE3AF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51AA4" w:rsidRDefault="00B51AA4" w:rsidP="00DE3AF3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B51AA4" w:rsidRPr="005A0CBA" w:rsidRDefault="00B51AA4" w:rsidP="00DE3AF3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sz w:val="20"/>
          <w:szCs w:val="20"/>
        </w:rPr>
        <w:t>Oświadczamy, że:</w:t>
      </w:r>
    </w:p>
    <w:p w:rsidR="00B51AA4" w:rsidRPr="00BE3698" w:rsidRDefault="00B51AA4" w:rsidP="00DE3AF3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iCs/>
          <w:sz w:val="20"/>
          <w:szCs w:val="20"/>
          <w:lang w:eastAsia="ar-SA"/>
        </w:rPr>
        <w:t xml:space="preserve">(nie dłużej niż </w:t>
      </w:r>
      <w:r>
        <w:rPr>
          <w:rFonts w:ascii="Arial" w:hAnsi="Arial" w:cs="Arial"/>
          <w:i/>
          <w:iCs/>
          <w:sz w:val="20"/>
          <w:szCs w:val="20"/>
          <w:lang w:eastAsia="ar-SA"/>
        </w:rPr>
        <w:t>12 tygodni</w:t>
      </w:r>
      <w:r w:rsidRPr="00283417">
        <w:rPr>
          <w:rFonts w:ascii="Arial" w:hAnsi="Arial" w:cs="Arial"/>
          <w:i/>
          <w:iCs/>
          <w:sz w:val="20"/>
          <w:szCs w:val="20"/>
          <w:lang w:eastAsia="ar-SA"/>
        </w:rPr>
        <w:t>),</w:t>
      </w:r>
    </w:p>
    <w:p w:rsidR="00B51AA4" w:rsidRPr="00283417" w:rsidRDefault="00B51AA4" w:rsidP="00DE3AF3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iCs/>
          <w:sz w:val="20"/>
          <w:szCs w:val="20"/>
        </w:rPr>
        <w:t xml:space="preserve">(minimum </w:t>
      </w:r>
      <w:r w:rsidRPr="00EE1A85">
        <w:rPr>
          <w:rFonts w:ascii="Arial" w:hAnsi="Arial" w:cs="Arial"/>
          <w:i/>
          <w:iCs/>
          <w:sz w:val="20"/>
          <w:szCs w:val="20"/>
        </w:rPr>
        <w:t>12</w:t>
      </w:r>
      <w:r w:rsidRPr="00283417">
        <w:rPr>
          <w:rFonts w:ascii="Arial" w:hAnsi="Arial" w:cs="Arial"/>
          <w:i/>
          <w:iCs/>
          <w:sz w:val="20"/>
          <w:szCs w:val="20"/>
        </w:rPr>
        <w:t xml:space="preserve"> miesięcy)</w:t>
      </w:r>
      <w:r w:rsidRPr="00283417">
        <w:rPr>
          <w:rFonts w:ascii="Arial" w:hAnsi="Arial" w:cs="Arial"/>
          <w:sz w:val="20"/>
          <w:szCs w:val="20"/>
        </w:rPr>
        <w:t>,</w:t>
      </w:r>
    </w:p>
    <w:p w:rsidR="00B51AA4" w:rsidRPr="00283417" w:rsidRDefault="00B51AA4" w:rsidP="00DE3AF3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iCs/>
          <w:sz w:val="20"/>
          <w:szCs w:val="20"/>
          <w:lang w:eastAsia="ar-SA"/>
        </w:rPr>
        <w:t>(minimum 21 dni roboczych).</w:t>
      </w:r>
    </w:p>
    <w:p w:rsidR="00B51AA4" w:rsidRPr="00283417" w:rsidRDefault="00B51AA4" w:rsidP="00DE3AF3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B51AA4" w:rsidRPr="00185854" w:rsidRDefault="00B51AA4" w:rsidP="00DE3AF3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5854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185854">
        <w:rPr>
          <w:rFonts w:ascii="Arial" w:hAnsi="Arial" w:cs="Arial"/>
          <w:b/>
          <w:bCs/>
          <w:sz w:val="20"/>
          <w:szCs w:val="20"/>
        </w:rPr>
        <w:t>I:</w:t>
      </w:r>
    </w:p>
    <w:p w:rsidR="00B51AA4" w:rsidRPr="00921AE7" w:rsidRDefault="00B51AA4" w:rsidP="00DE3AF3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1AE7">
        <w:rPr>
          <w:rFonts w:ascii="Arial" w:hAnsi="Arial" w:cs="Arial"/>
          <w:i/>
          <w:iCs/>
          <w:sz w:val="20"/>
          <w:szCs w:val="20"/>
        </w:rPr>
        <w:t>netto:</w:t>
      </w:r>
      <w:r w:rsidRPr="00921AE7">
        <w:rPr>
          <w:rFonts w:ascii="Arial" w:hAnsi="Arial" w:cs="Arial"/>
          <w:sz w:val="20"/>
          <w:szCs w:val="20"/>
        </w:rPr>
        <w:t xml:space="preserve"> .......................... </w:t>
      </w:r>
      <w:r w:rsidRPr="00921AE7">
        <w:rPr>
          <w:rFonts w:ascii="Arial" w:hAnsi="Arial" w:cs="Arial"/>
          <w:i/>
          <w:iCs/>
          <w:sz w:val="20"/>
          <w:szCs w:val="20"/>
        </w:rPr>
        <w:t>zł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51AA4" w:rsidRPr="00921AE7" w:rsidRDefault="00B51AA4" w:rsidP="00DE3AF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B51AA4" w:rsidRPr="00921AE7" w:rsidRDefault="00B51AA4" w:rsidP="00DE3AF3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B51AA4" w:rsidRPr="00921AE7" w:rsidRDefault="00B51AA4" w:rsidP="00DE3AF3">
      <w:pPr>
        <w:ind w:left="360" w:hanging="360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i/>
          <w:iCs/>
          <w:sz w:val="20"/>
          <w:szCs w:val="20"/>
        </w:rPr>
        <w:t>brutto:</w:t>
      </w:r>
      <w:r w:rsidRPr="00921AE7">
        <w:rPr>
          <w:rFonts w:ascii="Arial" w:hAnsi="Arial" w:cs="Arial"/>
          <w:sz w:val="20"/>
          <w:szCs w:val="20"/>
        </w:rPr>
        <w:t xml:space="preserve"> .......................... </w:t>
      </w:r>
      <w:r w:rsidRPr="00921AE7">
        <w:rPr>
          <w:rFonts w:ascii="Arial" w:hAnsi="Arial" w:cs="Arial"/>
          <w:i/>
          <w:iCs/>
          <w:sz w:val="20"/>
          <w:szCs w:val="20"/>
        </w:rPr>
        <w:t xml:space="preserve">zł </w:t>
      </w:r>
    </w:p>
    <w:p w:rsidR="00B51AA4" w:rsidRPr="00921AE7" w:rsidRDefault="00B51AA4" w:rsidP="00DE3AF3">
      <w:pPr>
        <w:ind w:left="360" w:hanging="360"/>
        <w:rPr>
          <w:rFonts w:ascii="Arial" w:hAnsi="Arial" w:cs="Arial"/>
          <w:sz w:val="20"/>
          <w:szCs w:val="20"/>
        </w:rPr>
      </w:pPr>
    </w:p>
    <w:p w:rsidR="00B51AA4" w:rsidRDefault="00B51AA4" w:rsidP="00DE3AF3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B51AA4" w:rsidRDefault="00B51AA4" w:rsidP="00DE3AF3">
      <w:pPr>
        <w:ind w:left="360" w:hanging="360"/>
        <w:rPr>
          <w:rFonts w:ascii="Arial" w:hAnsi="Arial" w:cs="Arial"/>
          <w:sz w:val="20"/>
          <w:szCs w:val="20"/>
        </w:rPr>
      </w:pPr>
    </w:p>
    <w:p w:rsidR="00B51AA4" w:rsidRPr="00185854" w:rsidRDefault="00B51AA4" w:rsidP="00DE3AF3">
      <w:pPr>
        <w:rPr>
          <w:rFonts w:ascii="Arial" w:hAnsi="Arial" w:cs="Arial"/>
          <w:sz w:val="20"/>
          <w:szCs w:val="20"/>
        </w:rPr>
      </w:pPr>
      <w:r w:rsidRPr="00185854">
        <w:rPr>
          <w:rFonts w:ascii="Arial" w:hAnsi="Arial" w:cs="Arial"/>
          <w:sz w:val="20"/>
          <w:szCs w:val="20"/>
        </w:rPr>
        <w:t>wg Załącznika nr 2</w:t>
      </w:r>
      <w:r>
        <w:rPr>
          <w:rFonts w:ascii="Arial" w:hAnsi="Arial" w:cs="Arial"/>
          <w:sz w:val="20"/>
          <w:szCs w:val="20"/>
        </w:rPr>
        <w:t>a</w:t>
      </w:r>
      <w:r w:rsidRPr="00185854">
        <w:rPr>
          <w:rFonts w:ascii="Arial" w:hAnsi="Arial" w:cs="Arial"/>
          <w:sz w:val="20"/>
          <w:szCs w:val="20"/>
        </w:rPr>
        <w:t xml:space="preserve"> do Warunków przetargu </w:t>
      </w:r>
    </w:p>
    <w:p w:rsidR="00B51AA4" w:rsidRDefault="00B51AA4" w:rsidP="00DE3AF3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B51AA4" w:rsidRPr="005A0CBA" w:rsidRDefault="00B51AA4" w:rsidP="00DE3AF3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sz w:val="20"/>
          <w:szCs w:val="20"/>
        </w:rPr>
        <w:t>Oświadczamy, że:</w:t>
      </w:r>
    </w:p>
    <w:p w:rsidR="00B51AA4" w:rsidRPr="00283417" w:rsidRDefault="00B51AA4" w:rsidP="00DE3AF3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iCs/>
          <w:sz w:val="20"/>
          <w:szCs w:val="20"/>
          <w:lang w:eastAsia="ar-SA"/>
        </w:rPr>
        <w:t xml:space="preserve">(nie dłużej niż </w:t>
      </w:r>
      <w:r w:rsidRPr="00EE1A85">
        <w:rPr>
          <w:rFonts w:ascii="Arial" w:hAnsi="Arial" w:cs="Arial"/>
          <w:i/>
          <w:iCs/>
          <w:sz w:val="20"/>
          <w:szCs w:val="20"/>
          <w:lang w:eastAsia="ar-SA"/>
        </w:rPr>
        <w:t>4</w:t>
      </w:r>
      <w:r w:rsidRPr="0097762F">
        <w:rPr>
          <w:rFonts w:ascii="Arial" w:hAnsi="Arial" w:cs="Arial"/>
          <w:i/>
          <w:i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ar-SA"/>
        </w:rPr>
        <w:t>tygodnie</w:t>
      </w:r>
      <w:r w:rsidRPr="00283417">
        <w:rPr>
          <w:rFonts w:ascii="Arial" w:hAnsi="Arial" w:cs="Arial"/>
          <w:i/>
          <w:iCs/>
          <w:sz w:val="20"/>
          <w:szCs w:val="20"/>
          <w:lang w:eastAsia="ar-SA"/>
        </w:rPr>
        <w:t>),</w:t>
      </w:r>
    </w:p>
    <w:p w:rsidR="00B51AA4" w:rsidRPr="00283417" w:rsidRDefault="00B51AA4" w:rsidP="00DE3AF3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iCs/>
          <w:sz w:val="20"/>
          <w:szCs w:val="20"/>
        </w:rPr>
        <w:t xml:space="preserve">(minimum </w:t>
      </w:r>
      <w:r w:rsidRPr="00EE1A85">
        <w:rPr>
          <w:rFonts w:ascii="Arial" w:hAnsi="Arial" w:cs="Arial"/>
          <w:i/>
          <w:iCs/>
          <w:sz w:val="20"/>
          <w:szCs w:val="20"/>
        </w:rPr>
        <w:t>12</w:t>
      </w:r>
      <w:r w:rsidRPr="00283417">
        <w:rPr>
          <w:rFonts w:ascii="Arial" w:hAnsi="Arial" w:cs="Arial"/>
          <w:i/>
          <w:iCs/>
          <w:sz w:val="20"/>
          <w:szCs w:val="20"/>
        </w:rPr>
        <w:t xml:space="preserve"> miesięcy)</w:t>
      </w:r>
      <w:r w:rsidRPr="00283417">
        <w:rPr>
          <w:rFonts w:ascii="Arial" w:hAnsi="Arial" w:cs="Arial"/>
          <w:sz w:val="20"/>
          <w:szCs w:val="20"/>
        </w:rPr>
        <w:t>,</w:t>
      </w:r>
    </w:p>
    <w:p w:rsidR="00B51AA4" w:rsidRPr="00283417" w:rsidRDefault="00B51AA4" w:rsidP="00DE3AF3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iCs/>
          <w:sz w:val="20"/>
          <w:szCs w:val="20"/>
          <w:lang w:eastAsia="ar-SA"/>
        </w:rPr>
        <w:t>(minimum 21 dni roboczych).</w:t>
      </w:r>
    </w:p>
    <w:p w:rsidR="00B51AA4" w:rsidRPr="00283417" w:rsidRDefault="00B51AA4" w:rsidP="00DE3AF3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B51AA4" w:rsidRDefault="00B51AA4" w:rsidP="00DE3AF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51AA4" w:rsidRPr="00570E41" w:rsidRDefault="00B51AA4" w:rsidP="00DE3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:rsidR="00B51AA4" w:rsidRDefault="00B51AA4" w:rsidP="00DE3AF3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bCs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iCs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iCs/>
          <w:sz w:val="16"/>
          <w:szCs w:val="16"/>
        </w:rPr>
        <w:t>dotyczy</w:t>
      </w:r>
      <w:r>
        <w:rPr>
          <w:rFonts w:ascii="Arial" w:hAnsi="Arial" w:cs="Arial"/>
          <w:i/>
          <w:iCs/>
          <w:sz w:val="20"/>
          <w:szCs w:val="20"/>
        </w:rPr>
        <w:t>):………………………………………….</w:t>
      </w:r>
    </w:p>
    <w:p w:rsidR="00B51AA4" w:rsidRDefault="00B51AA4" w:rsidP="00DE3AF3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B51AA4" w:rsidRPr="00FD595D" w:rsidRDefault="00B51AA4" w:rsidP="00DE3AF3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B51AA4" w:rsidRDefault="00B51AA4" w:rsidP="00DE3AF3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B51AA4" w:rsidRPr="004F61C0" w:rsidRDefault="00B51AA4" w:rsidP="00DE3AF3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B51AA4" w:rsidRPr="00821C47" w:rsidRDefault="00B51AA4" w:rsidP="00DE3AF3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B51AA4" w:rsidRDefault="00B51AA4" w:rsidP="00DE3AF3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B51AA4" w:rsidRDefault="00B51AA4" w:rsidP="00DE3AF3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B51AA4" w:rsidRPr="00FD595D" w:rsidRDefault="00B51AA4" w:rsidP="00DE3AF3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:rsidR="00B51AA4" w:rsidRPr="00E842B7" w:rsidRDefault="00B51AA4" w:rsidP="00DE3AF3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E842B7">
        <w:rPr>
          <w:rFonts w:ascii="Arial" w:hAnsi="Arial" w:cs="Arial"/>
          <w:i/>
          <w:iCs/>
          <w:sz w:val="18"/>
          <w:szCs w:val="18"/>
        </w:rPr>
        <w:t>*)niepotrzebne skreślić</w:t>
      </w:r>
    </w:p>
    <w:p w:rsidR="00B51AA4" w:rsidRPr="00570E41" w:rsidRDefault="00B51AA4" w:rsidP="00DE3AF3">
      <w:pPr>
        <w:tabs>
          <w:tab w:val="left" w:pos="709"/>
        </w:tabs>
        <w:suppressAutoHyphens/>
        <w:spacing w:before="120"/>
        <w:ind w:left="2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51AA4" w:rsidRPr="00570E41" w:rsidRDefault="00B51AA4" w:rsidP="00DE3AF3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B51AA4" w:rsidRPr="00570E41" w:rsidRDefault="00B51AA4" w:rsidP="00DE3AF3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51AA4" w:rsidRPr="00570E41" w:rsidRDefault="00B51AA4" w:rsidP="00DE3AF3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51AA4" w:rsidRPr="00570E41" w:rsidRDefault="00B51AA4" w:rsidP="00DE3AF3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51AA4" w:rsidRPr="00570E41" w:rsidRDefault="00B51AA4" w:rsidP="00DE3AF3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51AA4" w:rsidRPr="00570E41" w:rsidRDefault="00B51AA4" w:rsidP="00DE3AF3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51AA4" w:rsidRPr="004C5ECD" w:rsidRDefault="00B51AA4" w:rsidP="00DE3AF3">
      <w:pPr>
        <w:jc w:val="both"/>
        <w:rPr>
          <w:rFonts w:ascii="Arial" w:hAnsi="Arial" w:cs="Arial"/>
          <w:sz w:val="16"/>
          <w:szCs w:val="16"/>
        </w:rPr>
      </w:pPr>
    </w:p>
    <w:p w:rsidR="00B51AA4" w:rsidRPr="004C5ECD" w:rsidRDefault="00B51AA4" w:rsidP="00DE3AF3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4C5ECD">
        <w:rPr>
          <w:rFonts w:ascii="Arial" w:hAnsi="Arial" w:cs="Arial"/>
          <w:i/>
          <w:iCs/>
          <w:sz w:val="16"/>
          <w:szCs w:val="16"/>
        </w:rPr>
        <w:t>*) niepotrzebne skreślić</w:t>
      </w:r>
    </w:p>
    <w:p w:rsidR="00B51AA4" w:rsidRDefault="00B51AA4" w:rsidP="00DE3AF3">
      <w:pPr>
        <w:pStyle w:val="BodyText"/>
        <w:rPr>
          <w:rFonts w:ascii="Arial" w:hAnsi="Arial" w:cs="Arial"/>
          <w:sz w:val="20"/>
          <w:szCs w:val="20"/>
        </w:rPr>
      </w:pPr>
    </w:p>
    <w:p w:rsidR="00B51AA4" w:rsidRPr="004C5ECD" w:rsidRDefault="00B51AA4" w:rsidP="00DE3AF3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B51AA4" w:rsidRPr="00570E41" w:rsidRDefault="00B51AA4" w:rsidP="00DE3AF3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B51AA4" w:rsidRDefault="00B51AA4" w:rsidP="00DE3AF3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B51AA4" w:rsidRDefault="00B51AA4" w:rsidP="00DE3AF3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B51AA4" w:rsidRDefault="00B51AA4" w:rsidP="00DE3AF3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B51AA4" w:rsidRDefault="00B51AA4" w:rsidP="00DE3AF3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B51AA4" w:rsidRDefault="00B51AA4" w:rsidP="00DE3AF3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B51AA4" w:rsidRDefault="00B51AA4" w:rsidP="00DE3AF3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B51AA4" w:rsidRDefault="00B51AA4" w:rsidP="00DE3AF3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B51AA4" w:rsidRDefault="00B51AA4" w:rsidP="00DE3AF3">
      <w:pPr>
        <w:autoSpaceDE w:val="0"/>
        <w:rPr>
          <w:rFonts w:ascii="Arial" w:hAnsi="Arial" w:cs="Arial"/>
          <w:sz w:val="20"/>
          <w:szCs w:val="20"/>
        </w:rPr>
      </w:pPr>
    </w:p>
    <w:p w:rsidR="00B51AA4" w:rsidRDefault="00B51AA4" w:rsidP="00DE3AF3">
      <w:pPr>
        <w:autoSpaceDE w:val="0"/>
        <w:rPr>
          <w:rFonts w:ascii="Arial" w:hAnsi="Arial" w:cs="Arial"/>
          <w:sz w:val="20"/>
          <w:szCs w:val="20"/>
        </w:rPr>
      </w:pPr>
    </w:p>
    <w:p w:rsidR="00B51AA4" w:rsidRDefault="00B51AA4" w:rsidP="00DE3AF3">
      <w:pPr>
        <w:autoSpaceDE w:val="0"/>
        <w:rPr>
          <w:rFonts w:ascii="Arial" w:hAnsi="Arial" w:cs="Arial"/>
          <w:sz w:val="20"/>
          <w:szCs w:val="20"/>
        </w:rPr>
        <w:sectPr w:rsidR="00B51AA4" w:rsidSect="00687891">
          <w:footerReference w:type="default" r:id="rId7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B51AA4" w:rsidRPr="005A0CBA" w:rsidRDefault="00B51AA4" w:rsidP="00DE3AF3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A0CBA">
        <w:rPr>
          <w:rFonts w:ascii="Arial" w:hAnsi="Arial" w:cs="Arial"/>
          <w:sz w:val="22"/>
          <w:szCs w:val="22"/>
          <w:lang w:eastAsia="ar-SA"/>
        </w:rPr>
        <w:t xml:space="preserve">Załącznik nr 2 do SIWZ </w:t>
      </w:r>
    </w:p>
    <w:p w:rsidR="00B51AA4" w:rsidRPr="005A0CBA" w:rsidRDefault="00B51AA4" w:rsidP="00DE3AF3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B51AA4" w:rsidRDefault="00B51AA4" w:rsidP="00DE3AF3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Szczegó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łowy opis przedmiotu zamówienia – Część I</w:t>
      </w:r>
    </w:p>
    <w:p w:rsidR="00B51AA4" w:rsidRPr="00317DB4" w:rsidRDefault="00B51AA4" w:rsidP="00DE3AF3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"/>
        <w:gridCol w:w="6133"/>
        <w:gridCol w:w="451"/>
        <w:gridCol w:w="551"/>
        <w:gridCol w:w="3344"/>
        <w:gridCol w:w="1597"/>
        <w:gridCol w:w="1080"/>
        <w:gridCol w:w="1094"/>
      </w:tblGrid>
      <w:tr w:rsidR="00B51AA4" w:rsidRPr="00F6795C">
        <w:trPr>
          <w:trHeight w:val="61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</w:t>
            </w:r>
          </w:p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7 + VAT)</w:t>
            </w:r>
          </w:p>
        </w:tc>
      </w:tr>
      <w:tr w:rsidR="00B51AA4" w:rsidRPr="00F6795C">
        <w:trPr>
          <w:trHeight w:val="12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B51AA4" w:rsidRPr="00F6795C">
        <w:trPr>
          <w:trHeight w:hRule="exact" w:val="284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ADLQM87HD-i7-4700EQ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 xml:space="preserve"> 4*RS232 Part#</w:t>
            </w:r>
            <w:r w:rsidRPr="00317D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41515005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 xml:space="preserve"> 4th Generation Intel Core i7 2.4GHz 4C, 6M, 47W, COM3 as RS232, 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 ADL-ET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, Part#</w:t>
            </w:r>
            <w:r w:rsidRPr="00317D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290000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, Extended Temp Screen (-40o to +85o C)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- 2 x DDR3L-DRAM8192-1600-EX Part#</w:t>
            </w:r>
            <w:r w:rsidRPr="00317D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997604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, DDR3L-1600MHz 8GB Extended Temperature (16GB per board)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Pr="00317D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ADLQM87HD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317D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SPREADER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 xml:space="preserve"> Part#</w:t>
            </w:r>
            <w:r w:rsidRPr="00317D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294863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 xml:space="preserve"> Chassis / Bulkhead mount heat spreader for ADLQM87HD For Quad and Dual Core Variants.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51AA4" w:rsidRPr="00317DB4" w:rsidRDefault="00B51AA4" w:rsidP="00583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 xml:space="preserve">- UNDERFILL/BONDING/COATING 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Part#807709 Underfilling, Bonding, and Conformal Coating for BGA chips and memory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trHeight w:hRule="exact" w:val="2122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6C2B49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B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Pr="00317DB4">
                <w:rPr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ADLQM87HD-CK</w:t>
              </w:r>
            </w:hyperlink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, Part#</w:t>
            </w:r>
            <w:r w:rsidRPr="00317D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294875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, Standard Cable kit for ADLQM87HD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+ 100-9922 DVI Cable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+ 100-9924 HDMI Cable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+ 100-9926 USB 3.0 Cable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+ 100-9942 4 x1 Lane PCIE Breakout Cable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+ 100-9859 USB 2.0 x2 Port Cable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100-9862  COM2/4 Port Cab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trHeight w:hRule="exact" w:val="326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6C2B49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 xml:space="preserve">ADLQM87PC-4700EQ, 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Part#292750, 4th Generation Intel Core i7 2.4GHz 4C, 6M, 47W TDP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 ADL-ET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, Part#</w:t>
            </w:r>
            <w:r w:rsidRPr="00317D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290000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, Extended Temp Screen (-40o to +85o C)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 xml:space="preserve">UNDERFILL/BONDING/COATING 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807709 Underfilling, Bonding, and Conformal Coating for BGA chips and memory</w:t>
            </w:r>
          </w:p>
          <w:p w:rsidR="00B51AA4" w:rsidRPr="00317DB4" w:rsidRDefault="00B51AA4" w:rsidP="00583319">
            <w:pPr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</w:pPr>
          </w:p>
          <w:p w:rsidR="00B51AA4" w:rsidRPr="00317DB4" w:rsidRDefault="00B51AA4" w:rsidP="00583319">
            <w:pPr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 xml:space="preserve">- ADLQM87PC-SP1000, 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292761, 1.000” Cu-Enhanced Heat Spreader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 xml:space="preserve">- 8GB DDR3L-1333/1600-EX 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Part#997604, DDR3L-1333/1600MHz 8GB Extended Temperature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51AA4" w:rsidRPr="00317DB4" w:rsidRDefault="00B51AA4" w:rsidP="00583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eastAsia="Batang" w:hAnsi="Arial" w:cs="Arial"/>
                <w:sz w:val="18"/>
                <w:szCs w:val="18"/>
              </w:rPr>
              <w:t xml:space="preserve">- </w:t>
            </w:r>
            <w:r w:rsidRPr="00317DB4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Przemysłowa pamięć Flash 128GIII-MLC mSATA</w:t>
            </w:r>
            <w:r w:rsidRPr="00317DB4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317DB4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III,</w:t>
            </w:r>
            <w:r w:rsidRPr="00317DB4">
              <w:rPr>
                <w:rFonts w:ascii="Arial" w:eastAsia="Batang" w:hAnsi="Arial" w:cs="Arial"/>
                <w:sz w:val="18"/>
                <w:szCs w:val="18"/>
              </w:rPr>
              <w:t xml:space="preserve"> zakres temp. pracy -40ºC ÷ 85ºC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trHeight w:hRule="exact" w:val="185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6C2B49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" w:history="1">
              <w:r w:rsidRPr="00317DB4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ADLQM87PC-CK</w:t>
              </w:r>
            </w:hyperlink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, 292770, Standard Cable Kit for ADLQM87PC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+ 100-9914 2x SATA, High-Density Cable (12.5”)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+ 100-9915 4x SATA, High-Density Cable (12.5”)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+ 100-9940 Display Port High-Density Cable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+ 100-9925 USB 3.0 High-Density Cable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+ 100-9935 DVI-D/F High-Density Cable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 xml:space="preserve">+ 100-9920 ADL-HDVGA – </w:t>
            </w:r>
            <w:r w:rsidRPr="00317DB4">
              <w:rPr>
                <w:rFonts w:ascii="Arial" w:eastAsia="Batang" w:hAnsi="Arial" w:cs="Arial"/>
                <w:sz w:val="18"/>
                <w:szCs w:val="18"/>
                <w:lang w:val="en-US"/>
              </w:rPr>
              <w:t>1ea VGA High Density Cable (10”, 1ea)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6C2B49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ADLPS104ISO-150-5, 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293042, ADLPS104ISO-150-5, 5V, 5VS, 3.3V, Isolated 150W VIN 7-30V, Extended Temp w/ Heat Spreader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Style w:val="Strong"/>
                <w:rFonts w:ascii="Arial" w:hAnsi="Arial" w:cs="Arial"/>
                <w:sz w:val="18"/>
                <w:szCs w:val="18"/>
              </w:rPr>
              <w:t xml:space="preserve">MILCOTS-FILTER, </w:t>
            </w:r>
            <w:r w:rsidRPr="00317DB4">
              <w:rPr>
                <w:rFonts w:ascii="Arial" w:hAnsi="Arial" w:cs="Arial"/>
                <w:sz w:val="18"/>
                <w:szCs w:val="18"/>
              </w:rPr>
              <w:t>293031, MIL-STD 704/1275/461 Input Filter; 120W max.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trHeight w:hRule="exact" w:val="282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6C2B49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ADLPS35ISO-150, </w:t>
            </w:r>
            <w:r w:rsidRPr="00317DB4">
              <w:rPr>
                <w:rFonts w:ascii="Arial" w:hAnsi="Arial" w:cs="Arial"/>
                <w:sz w:val="18"/>
                <w:szCs w:val="18"/>
              </w:rPr>
              <w:t>293025, ADLPS35ISO-150 5V, 5VS, 3.3V, ET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 xml:space="preserve">ADLPS35ISO-150-HSP, 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293037, ADLPS35ISO-150 Heat spreader for chassis mount with hardware kit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 xml:space="preserve">ADLPS35ISO-150-35SBCATX, </w:t>
            </w: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ADLPS35ISO-150, 16P to 10P uFit conn, 5V/12V ATX Power Cable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Style w:val="Strong"/>
                <w:rFonts w:ascii="Arial" w:hAnsi="Arial" w:cs="Arial"/>
                <w:sz w:val="18"/>
                <w:szCs w:val="18"/>
              </w:rPr>
              <w:t xml:space="preserve">MILCOTS-FILTER, </w:t>
            </w:r>
            <w:r w:rsidRPr="00317DB4">
              <w:rPr>
                <w:rFonts w:ascii="Arial" w:hAnsi="Arial" w:cs="Arial"/>
                <w:sz w:val="18"/>
                <w:szCs w:val="18"/>
              </w:rPr>
              <w:t>293031, MIL-STD 704/1275/461 Input Filter; 120w max.</w:t>
            </w:r>
          </w:p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AA4" w:rsidRPr="00317DB4" w:rsidRDefault="00B51AA4" w:rsidP="00583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100-9850 ADL35-OEM ADL - Power Cable (10”, 1ea)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trHeight w:hRule="exact" w:val="98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6C2B49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 xml:space="preserve">XFG002-01 PCI/104-Express Xtreme/104-Express Opto 8 ports RS-232/422/485, includes 3kV optical isolation, DB-9 cables, RoHS Compliant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trHeight w:hRule="exact" w:val="114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6C2B49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Karta Sensoray PCI/104 Express Model 953-ET – 4-Channel A/V H.264 Encoder/Dekoder, Breakout Boards: 953TA-Input, 953TA-Output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317DB4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trHeight w:hRule="exact" w:val="428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A4" w:rsidRPr="00E62E27" w:rsidRDefault="00B51AA4" w:rsidP="00583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A4" w:rsidRPr="00E62E27" w:rsidRDefault="00B51AA4" w:rsidP="00583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1AA4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B51AA4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B51AA4" w:rsidRPr="005A0CBA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B51AA4" w:rsidRPr="005A0CBA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B51AA4" w:rsidRPr="00B12C19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B51AA4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B51AA4" w:rsidRDefault="00B51AA4" w:rsidP="00DE3AF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B51AA4" w:rsidRPr="005A0CBA" w:rsidRDefault="00B51AA4" w:rsidP="00DE3AF3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B51AA4" w:rsidRPr="005A0CBA" w:rsidRDefault="00B51AA4" w:rsidP="00DE3AF3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Szczegółowy opis przedmiotu zamówienia - Cześć I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I</w:t>
      </w:r>
    </w:p>
    <w:p w:rsidR="00B51AA4" w:rsidRDefault="00B51AA4" w:rsidP="00DE3AF3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B51AA4" w:rsidRDefault="00B51AA4" w:rsidP="00DE3AF3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B51AA4" w:rsidRPr="00F6795C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</w:t>
            </w:r>
          </w:p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B51AA4" w:rsidRPr="00F6795C" w:rsidRDefault="00B51AA4" w:rsidP="00583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7 + VAT)</w:t>
            </w:r>
          </w:p>
        </w:tc>
      </w:tr>
      <w:tr w:rsidR="00B51AA4" w:rsidRPr="00F6795C">
        <w:trPr>
          <w:trHeight w:val="129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B51AA4" w:rsidRPr="00F6795C">
        <w:trPr>
          <w:cantSplit/>
          <w:trHeight w:hRule="exact" w:val="716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90532A" w:rsidRDefault="00B51AA4" w:rsidP="00583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32A">
              <w:rPr>
                <w:rStyle w:val="Strong"/>
                <w:rFonts w:ascii="Arial" w:hAnsi="Arial" w:cs="Arial"/>
                <w:sz w:val="18"/>
                <w:szCs w:val="18"/>
              </w:rPr>
              <w:t xml:space="preserve">Moxa NE-4110A-T </w:t>
            </w:r>
            <w:r w:rsidRPr="0090532A">
              <w:rPr>
                <w:rFonts w:ascii="Arial" w:hAnsi="Arial" w:cs="Arial"/>
                <w:sz w:val="18"/>
                <w:szCs w:val="18"/>
              </w:rPr>
              <w:t>Serwer 1xRS-422/485 do zastosowań wbudowanych, temp. pracy od -40 do 75°C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90532A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32A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90532A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3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cantSplit/>
          <w:trHeight w:hRule="exact" w:val="853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90532A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  <w:r w:rsidRPr="0090532A">
              <w:rPr>
                <w:rStyle w:val="Strong"/>
                <w:rFonts w:ascii="Arial" w:hAnsi="Arial" w:cs="Arial"/>
                <w:sz w:val="18"/>
                <w:szCs w:val="18"/>
              </w:rPr>
              <w:t>NE-4110-ST (w/o module)</w:t>
            </w:r>
          </w:p>
          <w:p w:rsidR="00B51AA4" w:rsidRPr="0090532A" w:rsidRDefault="00B51AA4" w:rsidP="00583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32A">
              <w:rPr>
                <w:rFonts w:ascii="Arial" w:hAnsi="Arial" w:cs="Arial"/>
                <w:sz w:val="18"/>
                <w:szCs w:val="18"/>
              </w:rPr>
              <w:t>Starter Kit do modułów NE-4110 (nie zawiera modułu)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90532A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32A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90532A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cantSplit/>
          <w:trHeight w:hRule="exact" w:val="1139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A4" w:rsidRPr="0090532A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  <w:r w:rsidRPr="0090532A">
              <w:rPr>
                <w:rStyle w:val="Strong"/>
                <w:rFonts w:ascii="Arial" w:hAnsi="Arial" w:cs="Arial"/>
                <w:sz w:val="18"/>
                <w:szCs w:val="18"/>
              </w:rPr>
              <w:t>NPort 5150A-T</w:t>
            </w:r>
          </w:p>
          <w:p w:rsidR="00B51AA4" w:rsidRPr="0090532A" w:rsidRDefault="00B51AA4" w:rsidP="00583319">
            <w:pPr>
              <w:spacing w:line="168" w:lineRule="atLeast"/>
              <w:rPr>
                <w:rFonts w:ascii="Arial" w:hAnsi="Arial" w:cs="Arial"/>
                <w:sz w:val="18"/>
                <w:szCs w:val="18"/>
              </w:rPr>
            </w:pPr>
            <w:r w:rsidRPr="0090532A">
              <w:rPr>
                <w:rFonts w:ascii="Arial" w:hAnsi="Arial" w:cs="Arial"/>
                <w:sz w:val="18"/>
                <w:szCs w:val="18"/>
              </w:rPr>
              <w:t>Serwer portu szeregowego - 1x RS-232/422/485 do sieci LAN, rozszerzony zakres temperatur pracy od -40 do +75 st. C.</w:t>
            </w:r>
          </w:p>
          <w:p w:rsidR="00B51AA4" w:rsidRPr="0090532A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90532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CBL-PJ21NOPEN-BK-30</w:t>
              </w:r>
            </w:hyperlink>
          </w:p>
          <w:p w:rsidR="00B51AA4" w:rsidRPr="0090532A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  <w:r w:rsidRPr="0090532A">
              <w:rPr>
                <w:rFonts w:ascii="Arial" w:hAnsi="Arial" w:cs="Arial"/>
                <w:sz w:val="18"/>
                <w:szCs w:val="18"/>
              </w:rPr>
              <w:t>kabel zasilający z wtyczką-nakrętką, Nporty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90532A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32A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90532A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3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cantSplit/>
          <w:trHeight w:hRule="exact" w:val="1141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A4" w:rsidRPr="0090532A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  <w:r w:rsidRPr="0090532A">
              <w:rPr>
                <w:rStyle w:val="Strong"/>
                <w:rFonts w:ascii="Arial" w:hAnsi="Arial" w:cs="Arial"/>
                <w:sz w:val="18"/>
                <w:szCs w:val="18"/>
              </w:rPr>
              <w:t>NPort S8455I-T</w:t>
            </w:r>
          </w:p>
          <w:p w:rsidR="00B51AA4" w:rsidRPr="0090532A" w:rsidRDefault="00B51AA4" w:rsidP="00583319">
            <w:pPr>
              <w:spacing w:line="168" w:lineRule="atLeast"/>
              <w:rPr>
                <w:rFonts w:ascii="Arial" w:hAnsi="Arial" w:cs="Arial"/>
                <w:sz w:val="18"/>
                <w:szCs w:val="18"/>
              </w:rPr>
            </w:pPr>
            <w:r w:rsidRPr="0090532A">
              <w:rPr>
                <w:rFonts w:ascii="Arial" w:hAnsi="Arial" w:cs="Arial"/>
                <w:sz w:val="18"/>
                <w:szCs w:val="18"/>
              </w:rPr>
              <w:t>Serwer 4 portów szeregowych z wbudowanym 5 portami Ethernet RJ-45 o rozszerzonym zakresie temperatur od -40 do 85 st. C</w:t>
            </w:r>
          </w:p>
          <w:p w:rsidR="00B51AA4" w:rsidRPr="0090532A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90532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MDR-20-24</w:t>
              </w:r>
            </w:hyperlink>
          </w:p>
          <w:p w:rsidR="00B51AA4" w:rsidRPr="0090532A" w:rsidRDefault="00B51AA4" w:rsidP="00583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32A">
              <w:rPr>
                <w:rFonts w:ascii="Arial" w:hAnsi="Arial" w:cs="Arial"/>
                <w:sz w:val="18"/>
                <w:szCs w:val="18"/>
              </w:rPr>
              <w:t>zasilacz na szynę DIN 20W 24V 1A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90532A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32A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90532A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cantSplit/>
          <w:trHeight w:hRule="exact" w:val="54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AA4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A4" w:rsidRPr="0090532A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90532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Mini DB9F-to-TB</w:t>
              </w:r>
            </w:hyperlink>
          </w:p>
          <w:p w:rsidR="00B51AA4" w:rsidRPr="0090532A" w:rsidRDefault="00B51AA4" w:rsidP="00583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32A">
              <w:rPr>
                <w:rFonts w:ascii="Arial" w:hAnsi="Arial" w:cs="Arial"/>
                <w:sz w:val="18"/>
                <w:szCs w:val="18"/>
              </w:rPr>
              <w:t>5-pinowy terminal śrubowy na złącze DB9M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90532A" w:rsidRDefault="00B51AA4" w:rsidP="00583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32A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90532A" w:rsidRDefault="00B51AA4" w:rsidP="00583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3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A4" w:rsidRPr="00F6795C">
        <w:trPr>
          <w:cantSplit/>
          <w:trHeight w:hRule="exact" w:val="567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A4" w:rsidRPr="00E62E27" w:rsidRDefault="00B51AA4" w:rsidP="00583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A4" w:rsidRPr="00E62E27" w:rsidRDefault="00B51AA4" w:rsidP="00583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AA4" w:rsidRPr="00F6795C" w:rsidRDefault="00B51AA4" w:rsidP="00583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1AA4" w:rsidRPr="005A0CBA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B51AA4" w:rsidRPr="005A0CBA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B51AA4" w:rsidRPr="005A0CBA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B51AA4" w:rsidRPr="005A0CBA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 xml:space="preserve">   (miejscowość, data)</w:t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  <w:t xml:space="preserve">             (pieczęć imienna i podpis osób uprawnionych </w:t>
      </w:r>
    </w:p>
    <w:p w:rsidR="00B51AA4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  <w:t xml:space="preserve">        do składania oświadczeń woli w imieniu Wykonawcy)</w:t>
      </w:r>
    </w:p>
    <w:p w:rsidR="00B51AA4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B51AA4" w:rsidRDefault="00B51AA4" w:rsidP="00DE3AF3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B51AA4" w:rsidRDefault="00B51AA4" w:rsidP="00DE3AF3">
      <w:pPr>
        <w:autoSpaceDE w:val="0"/>
        <w:rPr>
          <w:rFonts w:ascii="Arial" w:hAnsi="Arial" w:cs="Arial"/>
          <w:i/>
          <w:iCs/>
          <w:sz w:val="16"/>
          <w:szCs w:val="16"/>
        </w:rPr>
        <w:sectPr w:rsidR="00B51AA4" w:rsidSect="00687891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:rsidR="00B51AA4" w:rsidRPr="00A7332B" w:rsidRDefault="00B51AA4" w:rsidP="00DE3AF3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:rsidR="00B51AA4" w:rsidRPr="00A7332B" w:rsidRDefault="00B51AA4" w:rsidP="00DE3AF3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A7332B">
        <w:rPr>
          <w:rFonts w:ascii="Arial" w:hAnsi="Arial" w:cs="Arial"/>
          <w:b/>
          <w:bCs/>
          <w:sz w:val="20"/>
          <w:szCs w:val="20"/>
        </w:rPr>
        <w:t>Wykonawca:</w:t>
      </w:r>
    </w:p>
    <w:p w:rsidR="00B51AA4" w:rsidRPr="00A7332B" w:rsidRDefault="00B51AA4" w:rsidP="00DE3AF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51AA4" w:rsidRPr="00CB323E" w:rsidRDefault="00B51AA4" w:rsidP="00DE3AF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B51AA4" w:rsidRPr="00A7332B" w:rsidRDefault="00B51AA4" w:rsidP="00DE3AF3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51AA4" w:rsidRPr="00CB323E" w:rsidRDefault="00B51AA4" w:rsidP="00DE3AF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1AA4" w:rsidRPr="00CB323E" w:rsidRDefault="00B51AA4" w:rsidP="00DE3AF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B51AA4" w:rsidRPr="00CB323E" w:rsidRDefault="00B51AA4" w:rsidP="00DE3AF3">
      <w:pPr>
        <w:rPr>
          <w:rFonts w:ascii="Arial" w:hAnsi="Arial" w:cs="Arial"/>
          <w:sz w:val="21"/>
          <w:szCs w:val="21"/>
        </w:rPr>
      </w:pPr>
    </w:p>
    <w:p w:rsidR="00B51AA4" w:rsidRPr="00CB323E" w:rsidRDefault="00B51AA4" w:rsidP="00DE3AF3">
      <w:pPr>
        <w:rPr>
          <w:rFonts w:ascii="Arial" w:hAnsi="Arial" w:cs="Arial"/>
          <w:sz w:val="21"/>
          <w:szCs w:val="21"/>
        </w:rPr>
      </w:pPr>
    </w:p>
    <w:p w:rsidR="00B51AA4" w:rsidRPr="00CB323E" w:rsidRDefault="00B51AA4" w:rsidP="00DE3AF3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CB323E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B51AA4" w:rsidRPr="00CB323E" w:rsidRDefault="00B51AA4" w:rsidP="00DE3AF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B51AA4" w:rsidRPr="00A7332B" w:rsidRDefault="00B51AA4" w:rsidP="00DE3AF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„Dostawa podzespołów  do komputerów przemysłowych</w:t>
      </w:r>
      <w:r w:rsidRPr="00A7332B">
        <w:rPr>
          <w:rFonts w:ascii="Arial" w:hAnsi="Arial" w:cs="Arial"/>
          <w:b/>
          <w:bCs/>
          <w:sz w:val="20"/>
          <w:szCs w:val="20"/>
        </w:rPr>
        <w:t xml:space="preserve"> 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>
        <w:rPr>
          <w:rFonts w:ascii="Arial" w:hAnsi="Arial" w:cs="Arial"/>
          <w:sz w:val="20"/>
          <w:szCs w:val="20"/>
        </w:rPr>
        <w:t>referencyjny 2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bCs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B51AA4" w:rsidRPr="00A7332B" w:rsidRDefault="00B51AA4" w:rsidP="00DE3AF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51AA4" w:rsidRPr="00A7332B" w:rsidRDefault="00B51AA4" w:rsidP="00DE3AF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332B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B51AA4" w:rsidRPr="00A7332B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1AA4" w:rsidRPr="00CB323E" w:rsidRDefault="00B51AA4" w:rsidP="00DE3AF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B51AA4" w:rsidRPr="00CB323E" w:rsidRDefault="00B51AA4" w:rsidP="00DE3A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1AA4" w:rsidRPr="00CB323E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iCs/>
          <w:sz w:val="16"/>
          <w:szCs w:val="16"/>
        </w:rPr>
        <w:t>(miejscowość),</w:t>
      </w:r>
      <w:r w:rsidRPr="00CB323E">
        <w:rPr>
          <w:rFonts w:ascii="Arial" w:hAnsi="Arial" w:cs="Arial"/>
          <w:i/>
          <w:iCs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B51AA4" w:rsidRPr="00CB323E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1AA4" w:rsidRPr="00CB323E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1AA4" w:rsidRDefault="00B51AA4" w:rsidP="00DE3AF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(podpis)</w:t>
      </w:r>
    </w:p>
    <w:p w:rsidR="00B51AA4" w:rsidRPr="00A7332B" w:rsidRDefault="00B51AA4" w:rsidP="00DE3AF3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bCs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B51AA4" w:rsidRPr="00A7332B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iCs/>
          <w:sz w:val="20"/>
          <w:szCs w:val="20"/>
        </w:rPr>
        <w:t xml:space="preserve">(wskazać dokument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A7332B">
        <w:rPr>
          <w:rFonts w:ascii="Arial" w:hAnsi="Arial" w:cs="Arial"/>
          <w:i/>
          <w:iCs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następującego/ych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B51AA4" w:rsidRPr="00A7332B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B51AA4" w:rsidRPr="00CB323E" w:rsidRDefault="00B51AA4" w:rsidP="00DE3AF3">
      <w:pPr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:rsidR="00B51AA4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1AA4" w:rsidRPr="00CB323E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iCs/>
          <w:sz w:val="16"/>
          <w:szCs w:val="16"/>
        </w:rPr>
        <w:t>(miejscowość),</w:t>
      </w:r>
      <w:r w:rsidRPr="00CB323E">
        <w:rPr>
          <w:rFonts w:ascii="Arial" w:hAnsi="Arial" w:cs="Arial"/>
          <w:i/>
          <w:iCs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B51AA4" w:rsidRPr="00CB323E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1AA4" w:rsidRPr="00CB323E" w:rsidRDefault="00B51AA4" w:rsidP="00DE3AF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(podpis)</w:t>
      </w:r>
    </w:p>
    <w:p w:rsidR="00B51AA4" w:rsidRPr="00CB323E" w:rsidRDefault="00B51AA4" w:rsidP="00DE3AF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51AA4" w:rsidRPr="00A7332B" w:rsidRDefault="00B51AA4" w:rsidP="00DE3AF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332B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B51AA4" w:rsidRPr="00A7332B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1AA4" w:rsidRPr="00A7332B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51AA4" w:rsidRPr="00CB323E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1AA4" w:rsidRPr="00CB323E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iCs/>
          <w:sz w:val="16"/>
          <w:szCs w:val="16"/>
        </w:rPr>
        <w:t>(miejscowość),</w:t>
      </w:r>
      <w:r w:rsidRPr="00CB323E">
        <w:rPr>
          <w:rFonts w:ascii="Arial" w:hAnsi="Arial" w:cs="Arial"/>
          <w:i/>
          <w:iCs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B51AA4" w:rsidRPr="00CB323E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1AA4" w:rsidRPr="00CB323E" w:rsidRDefault="00B51AA4" w:rsidP="00DE3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1AA4" w:rsidRPr="00CB323E" w:rsidRDefault="00B51AA4" w:rsidP="00DE3AF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(podpis)</w:t>
      </w:r>
    </w:p>
    <w:p w:rsidR="00B51AA4" w:rsidRPr="00CB323E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Pr="00CB323E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Pr="00CB323E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Pr="00CB323E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Pr="00CB323E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Pr="00CB323E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Pr="00CB323E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Pr="00CB323E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Pr="00CB323E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Pr="00CB323E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Pr="00CB323E" w:rsidRDefault="00B51AA4" w:rsidP="00DE3A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1AA4" w:rsidRDefault="00B51AA4"/>
    <w:sectPr w:rsidR="00B51AA4" w:rsidSect="00F2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A4" w:rsidRDefault="00B51AA4" w:rsidP="00F20493">
      <w:r>
        <w:separator/>
      </w:r>
    </w:p>
  </w:endnote>
  <w:endnote w:type="continuationSeparator" w:id="0">
    <w:p w:rsidR="00B51AA4" w:rsidRDefault="00B51AA4" w:rsidP="00F2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A4" w:rsidRPr="00F46D1F" w:rsidRDefault="00B51AA4" w:rsidP="00687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A4" w:rsidRDefault="00B51AA4" w:rsidP="00F20493">
      <w:r>
        <w:separator/>
      </w:r>
    </w:p>
  </w:footnote>
  <w:footnote w:type="continuationSeparator" w:id="0">
    <w:p w:rsidR="00B51AA4" w:rsidRDefault="00B51AA4" w:rsidP="00F20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AF3"/>
    <w:rsid w:val="00147944"/>
    <w:rsid w:val="0017228C"/>
    <w:rsid w:val="00185854"/>
    <w:rsid w:val="0022760A"/>
    <w:rsid w:val="00283417"/>
    <w:rsid w:val="0028410A"/>
    <w:rsid w:val="00317DB4"/>
    <w:rsid w:val="003469AC"/>
    <w:rsid w:val="004C5ECD"/>
    <w:rsid w:val="004F61C0"/>
    <w:rsid w:val="005476D7"/>
    <w:rsid w:val="00570E41"/>
    <w:rsid w:val="00583319"/>
    <w:rsid w:val="005A0CBA"/>
    <w:rsid w:val="0062387D"/>
    <w:rsid w:val="00687891"/>
    <w:rsid w:val="006C2B49"/>
    <w:rsid w:val="007E3B71"/>
    <w:rsid w:val="00821C47"/>
    <w:rsid w:val="0090532A"/>
    <w:rsid w:val="00921AE7"/>
    <w:rsid w:val="0097762F"/>
    <w:rsid w:val="00A7332B"/>
    <w:rsid w:val="00B12C19"/>
    <w:rsid w:val="00B51AA4"/>
    <w:rsid w:val="00BC07FE"/>
    <w:rsid w:val="00BE3698"/>
    <w:rsid w:val="00C05501"/>
    <w:rsid w:val="00CB03B8"/>
    <w:rsid w:val="00CB323E"/>
    <w:rsid w:val="00DE3AF3"/>
    <w:rsid w:val="00E54C05"/>
    <w:rsid w:val="00E62E27"/>
    <w:rsid w:val="00E842B7"/>
    <w:rsid w:val="00EE1A85"/>
    <w:rsid w:val="00F20493"/>
    <w:rsid w:val="00F46D1F"/>
    <w:rsid w:val="00F6795C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3AF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E3AF3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3AF3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DE3AF3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E3AF3"/>
    <w:rPr>
      <w:rFonts w:ascii="Arial" w:hAnsi="Arial" w:cs="Arial"/>
      <w:b/>
      <w:bCs/>
      <w:w w:val="150"/>
      <w:kern w:val="1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E3AF3"/>
    <w:pPr>
      <w:suppressAutoHyphens/>
    </w:pPr>
    <w:rPr>
      <w:b/>
      <w:bCs/>
      <w:lang w:val="de-DE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3AF3"/>
    <w:rPr>
      <w:rFonts w:ascii="Times New Roman" w:hAnsi="Times New Roman" w:cs="Times New Roman"/>
      <w:b/>
      <w:bCs/>
      <w:sz w:val="24"/>
      <w:szCs w:val="24"/>
      <w:lang w:val="de-DE" w:eastAsia="ar-SA" w:bidi="ar-SA"/>
    </w:rPr>
  </w:style>
  <w:style w:type="paragraph" w:styleId="Footer">
    <w:name w:val="footer"/>
    <w:basedOn w:val="Normal"/>
    <w:link w:val="FooterChar"/>
    <w:uiPriority w:val="99"/>
    <w:rsid w:val="00DE3AF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3AF3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DE3AF3"/>
  </w:style>
  <w:style w:type="character" w:styleId="Strong">
    <w:name w:val="Strong"/>
    <w:basedOn w:val="DefaultParagraphFont"/>
    <w:uiPriority w:val="99"/>
    <w:qFormat/>
    <w:rsid w:val="00DE3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l-usa.com/wp-content/uploads/files/7877de07abe29c0e3dda27c95fe64fc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elmark.com.pl/pl/sklep/moxa/kable-i-akcesoria-do-n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mark.com.pl/pl/sklep/meanwell/zasilacz-na-szyne-din-mdr-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lmark.com.pl/pl/sklep/moxa/kable-i-akcesoria-do-n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l-usa.com/wp-content/uploads/files/82335ee9227e1a0c3ffe26a700f3aba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1839</Words>
  <Characters>11037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Warunków przetargu</dc:title>
  <dc:subject/>
  <dc:creator>Edyta Janulewicz</dc:creator>
  <cp:keywords/>
  <dc:description/>
  <cp:lastModifiedBy>PW</cp:lastModifiedBy>
  <cp:revision>2</cp:revision>
  <dcterms:created xsi:type="dcterms:W3CDTF">2019-01-14T13:56:00Z</dcterms:created>
  <dcterms:modified xsi:type="dcterms:W3CDTF">2019-01-14T13:56:00Z</dcterms:modified>
</cp:coreProperties>
</file>